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C0C" w:rsidRDefault="004C7C0C" w:rsidP="004C7C0C">
      <w:pPr>
        <w:pStyle w:val="11"/>
        <w:jc w:val="center"/>
        <w:rPr>
          <w:b/>
          <w:i/>
          <w:sz w:val="28"/>
          <w:szCs w:val="28"/>
        </w:rPr>
      </w:pPr>
    </w:p>
    <w:tbl>
      <w:tblPr>
        <w:tblW w:w="9781" w:type="dxa"/>
        <w:tblInd w:w="-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781"/>
        <w:gridCol w:w="4110"/>
      </w:tblGrid>
      <w:tr w:rsidR="00395D36" w:rsidRPr="00C910B4" w:rsidTr="00395D36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395D36" w:rsidRPr="00C910B4" w:rsidRDefault="00395D36" w:rsidP="000E4A2E">
            <w:r w:rsidRPr="00C910B4">
              <w:t>СОГЛАСОВАНО</w:t>
            </w:r>
          </w:p>
        </w:tc>
        <w:tc>
          <w:tcPr>
            <w:tcW w:w="781" w:type="dxa"/>
          </w:tcPr>
          <w:p w:rsidR="00395D36" w:rsidRPr="00C910B4" w:rsidRDefault="00395D36" w:rsidP="000E4A2E">
            <w:pPr>
              <w:pStyle w:val="12"/>
              <w:keepNext/>
              <w:keepLines/>
            </w:pPr>
          </w:p>
        </w:tc>
        <w:tc>
          <w:tcPr>
            <w:tcW w:w="4110" w:type="dxa"/>
          </w:tcPr>
          <w:p w:rsidR="00395D36" w:rsidRPr="00C910B4" w:rsidRDefault="00395D36" w:rsidP="000E4A2E">
            <w:pPr>
              <w:jc w:val="right"/>
            </w:pPr>
            <w:r w:rsidRPr="00C910B4">
              <w:t>УТВЕРЖДАЮ</w:t>
            </w:r>
          </w:p>
        </w:tc>
      </w:tr>
      <w:tr w:rsidR="00395D36" w:rsidRPr="00C910B4" w:rsidTr="00395D36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395D36" w:rsidRDefault="00395D36" w:rsidP="000E4A2E">
            <w:pPr>
              <w:spacing w:before="120"/>
            </w:pPr>
            <w:r>
              <w:t>Г</w:t>
            </w:r>
            <w:bookmarkStart w:id="0" w:name="_GoBack"/>
            <w:bookmarkEnd w:id="0"/>
            <w:r>
              <w:t>лавный инженер</w:t>
            </w:r>
          </w:p>
          <w:p w:rsidR="00395D36" w:rsidRPr="00C910B4" w:rsidRDefault="00395D36" w:rsidP="000E4A2E">
            <w:pPr>
              <w:spacing w:before="120"/>
            </w:pPr>
            <w:r w:rsidRPr="00C910B4">
              <w:t>ПАО "Якутская топли</w:t>
            </w:r>
            <w:r w:rsidRPr="00C910B4">
              <w:t>в</w:t>
            </w:r>
            <w:r>
              <w:t>но-энергетическая компания"</w:t>
            </w:r>
          </w:p>
        </w:tc>
        <w:tc>
          <w:tcPr>
            <w:tcW w:w="781" w:type="dxa"/>
          </w:tcPr>
          <w:p w:rsidR="00395D36" w:rsidRPr="00C910B4" w:rsidRDefault="00395D36" w:rsidP="000E4A2E">
            <w:pPr>
              <w:keepNext/>
              <w:keepLines/>
            </w:pPr>
          </w:p>
        </w:tc>
        <w:tc>
          <w:tcPr>
            <w:tcW w:w="4110" w:type="dxa"/>
          </w:tcPr>
          <w:p w:rsidR="00395D36" w:rsidRDefault="00395D36" w:rsidP="000E4A2E">
            <w:pPr>
              <w:spacing w:before="120"/>
              <w:jc w:val="right"/>
            </w:pPr>
            <w:r w:rsidRPr="00C910B4">
              <w:t xml:space="preserve">Технический директор </w:t>
            </w:r>
          </w:p>
          <w:p w:rsidR="00395D36" w:rsidRPr="00C910B4" w:rsidRDefault="00395D36" w:rsidP="000E4A2E">
            <w:pPr>
              <w:jc w:val="right"/>
            </w:pPr>
            <w:r w:rsidRPr="00C910B4">
              <w:t>ПАО "Якутская топли</w:t>
            </w:r>
            <w:r w:rsidRPr="00C910B4">
              <w:t>в</w:t>
            </w:r>
            <w:r>
              <w:t>но-энергетическая компания"</w:t>
            </w:r>
          </w:p>
        </w:tc>
      </w:tr>
      <w:tr w:rsidR="00395D36" w:rsidRPr="00C910B4" w:rsidTr="00395D36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395D36" w:rsidRPr="00C910B4" w:rsidRDefault="00395D36" w:rsidP="000E4A2E">
            <w:pPr>
              <w:spacing w:before="120"/>
            </w:pPr>
            <w:r w:rsidRPr="00C910B4">
              <w:t xml:space="preserve">___________________ </w:t>
            </w:r>
            <w:r>
              <w:t>В.И. Санников</w:t>
            </w:r>
          </w:p>
          <w:p w:rsidR="00395D36" w:rsidRPr="00C910B4" w:rsidRDefault="00395D36" w:rsidP="000E4A2E">
            <w:pPr>
              <w:spacing w:before="120"/>
            </w:pPr>
          </w:p>
        </w:tc>
        <w:tc>
          <w:tcPr>
            <w:tcW w:w="781" w:type="dxa"/>
          </w:tcPr>
          <w:p w:rsidR="00395D36" w:rsidRPr="00C910B4" w:rsidRDefault="00395D36" w:rsidP="000E4A2E">
            <w:pPr>
              <w:keepNext/>
              <w:keepLines/>
            </w:pPr>
          </w:p>
        </w:tc>
        <w:tc>
          <w:tcPr>
            <w:tcW w:w="4110" w:type="dxa"/>
          </w:tcPr>
          <w:p w:rsidR="00395D36" w:rsidRPr="00C910B4" w:rsidRDefault="00395D36" w:rsidP="000E4A2E">
            <w:pPr>
              <w:jc w:val="right"/>
            </w:pPr>
            <w:r w:rsidRPr="00C910B4">
              <w:t>_________________ А.А. Черепанов</w:t>
            </w:r>
          </w:p>
        </w:tc>
      </w:tr>
      <w:tr w:rsidR="00395D36" w:rsidRPr="00C910B4" w:rsidTr="00395D36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395D36" w:rsidRDefault="00395D36" w:rsidP="000E4A2E">
            <w:pPr>
              <w:spacing w:before="120"/>
            </w:pPr>
            <w:r w:rsidRPr="00C910B4">
              <w:t>”_____” ________________20</w:t>
            </w:r>
            <w:r>
              <w:t>20</w:t>
            </w:r>
            <w:r w:rsidRPr="00C910B4">
              <w:t xml:space="preserve"> г.</w:t>
            </w:r>
          </w:p>
          <w:p w:rsidR="00395D36" w:rsidRDefault="00395D36" w:rsidP="000E4A2E">
            <w:pPr>
              <w:spacing w:before="120"/>
            </w:pPr>
          </w:p>
          <w:p w:rsidR="00395D36" w:rsidRPr="00C910B4" w:rsidRDefault="00395D36" w:rsidP="000E4A2E">
            <w:pPr>
              <w:spacing w:before="120"/>
            </w:pPr>
          </w:p>
        </w:tc>
        <w:tc>
          <w:tcPr>
            <w:tcW w:w="781" w:type="dxa"/>
          </w:tcPr>
          <w:p w:rsidR="00395D36" w:rsidRPr="00C910B4" w:rsidRDefault="00395D36" w:rsidP="000E4A2E"/>
        </w:tc>
        <w:tc>
          <w:tcPr>
            <w:tcW w:w="4110" w:type="dxa"/>
          </w:tcPr>
          <w:p w:rsidR="00395D36" w:rsidRPr="00C910B4" w:rsidRDefault="00395D36" w:rsidP="000E4A2E">
            <w:pPr>
              <w:spacing w:before="120"/>
              <w:jc w:val="right"/>
            </w:pPr>
            <w:r w:rsidRPr="00C910B4">
              <w:t>”_____” ________________20</w:t>
            </w:r>
            <w:r>
              <w:t>20</w:t>
            </w:r>
            <w:r w:rsidRPr="00C910B4">
              <w:t xml:space="preserve"> г.</w:t>
            </w:r>
          </w:p>
        </w:tc>
      </w:tr>
      <w:tr w:rsidR="00395D36" w:rsidRPr="00C910B4" w:rsidTr="00395D36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395D36" w:rsidRDefault="00395D36" w:rsidP="000E4A2E">
            <w:pPr>
              <w:spacing w:before="120"/>
            </w:pPr>
            <w:r>
              <w:t>Директор по производству</w:t>
            </w:r>
          </w:p>
          <w:p w:rsidR="00395D36" w:rsidRPr="00C910B4" w:rsidRDefault="00395D36" w:rsidP="000E4A2E">
            <w:pPr>
              <w:spacing w:before="120"/>
            </w:pPr>
            <w:r w:rsidRPr="00C910B4">
              <w:t>ПАО "Якутская топли</w:t>
            </w:r>
            <w:r w:rsidRPr="00C910B4">
              <w:t>в</w:t>
            </w:r>
            <w:r>
              <w:t>но-энергетическая компания"</w:t>
            </w:r>
          </w:p>
        </w:tc>
        <w:tc>
          <w:tcPr>
            <w:tcW w:w="781" w:type="dxa"/>
          </w:tcPr>
          <w:p w:rsidR="00395D36" w:rsidRPr="00C910B4" w:rsidRDefault="00395D36" w:rsidP="000E4A2E"/>
        </w:tc>
        <w:tc>
          <w:tcPr>
            <w:tcW w:w="4110" w:type="dxa"/>
          </w:tcPr>
          <w:p w:rsidR="00395D36" w:rsidRPr="00C910B4" w:rsidRDefault="00395D36" w:rsidP="000E4A2E">
            <w:pPr>
              <w:spacing w:before="120"/>
              <w:jc w:val="center"/>
            </w:pPr>
          </w:p>
        </w:tc>
      </w:tr>
      <w:tr w:rsidR="00395D36" w:rsidRPr="00C910B4" w:rsidTr="00395D36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395D36" w:rsidRPr="00C910B4" w:rsidRDefault="00395D36" w:rsidP="000E4A2E">
            <w:pPr>
              <w:spacing w:before="120"/>
            </w:pPr>
            <w:r w:rsidRPr="00C910B4">
              <w:t xml:space="preserve">___________________ </w:t>
            </w:r>
            <w:r>
              <w:t>А.Н. Баев</w:t>
            </w:r>
          </w:p>
          <w:p w:rsidR="00395D36" w:rsidRPr="00C910B4" w:rsidRDefault="00395D36" w:rsidP="000E4A2E">
            <w:pPr>
              <w:spacing w:before="120"/>
            </w:pPr>
          </w:p>
        </w:tc>
        <w:tc>
          <w:tcPr>
            <w:tcW w:w="781" w:type="dxa"/>
          </w:tcPr>
          <w:p w:rsidR="00395D36" w:rsidRPr="00C910B4" w:rsidRDefault="00395D36" w:rsidP="000E4A2E"/>
        </w:tc>
        <w:tc>
          <w:tcPr>
            <w:tcW w:w="4110" w:type="dxa"/>
          </w:tcPr>
          <w:p w:rsidR="00395D36" w:rsidRPr="00C910B4" w:rsidRDefault="00395D36" w:rsidP="000E4A2E">
            <w:pPr>
              <w:spacing w:before="120"/>
              <w:jc w:val="center"/>
            </w:pPr>
          </w:p>
        </w:tc>
      </w:tr>
      <w:tr w:rsidR="00395D36" w:rsidRPr="00C910B4" w:rsidTr="00395D36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395D36" w:rsidRDefault="00395D36" w:rsidP="000E4A2E">
            <w:pPr>
              <w:spacing w:before="120"/>
            </w:pPr>
            <w:r w:rsidRPr="00C910B4">
              <w:t>”_____” ________________20</w:t>
            </w:r>
            <w:r>
              <w:t>20</w:t>
            </w:r>
            <w:r w:rsidRPr="00C910B4">
              <w:t xml:space="preserve"> г.</w:t>
            </w:r>
          </w:p>
          <w:p w:rsidR="00395D36" w:rsidRDefault="00395D36" w:rsidP="000E4A2E">
            <w:pPr>
              <w:spacing w:before="120"/>
            </w:pPr>
          </w:p>
          <w:p w:rsidR="00395D36" w:rsidRPr="00C910B4" w:rsidRDefault="00395D36" w:rsidP="000E4A2E">
            <w:pPr>
              <w:spacing w:before="120"/>
            </w:pPr>
          </w:p>
        </w:tc>
        <w:tc>
          <w:tcPr>
            <w:tcW w:w="781" w:type="dxa"/>
          </w:tcPr>
          <w:p w:rsidR="00395D36" w:rsidRPr="00C910B4" w:rsidRDefault="00395D36" w:rsidP="000E4A2E"/>
        </w:tc>
        <w:tc>
          <w:tcPr>
            <w:tcW w:w="4110" w:type="dxa"/>
          </w:tcPr>
          <w:p w:rsidR="00395D36" w:rsidRPr="00C910B4" w:rsidRDefault="00395D36" w:rsidP="000E4A2E">
            <w:pPr>
              <w:spacing w:before="120"/>
              <w:jc w:val="center"/>
            </w:pPr>
          </w:p>
        </w:tc>
      </w:tr>
    </w:tbl>
    <w:p w:rsidR="00395D36" w:rsidRDefault="00395D36" w:rsidP="00395D36"/>
    <w:p w:rsidR="00395D36" w:rsidRPr="00395D36" w:rsidRDefault="00395D36" w:rsidP="00395D36"/>
    <w:p w:rsidR="004C7C0C" w:rsidRPr="00AE5CE5" w:rsidRDefault="004C7C0C" w:rsidP="004C7C0C">
      <w:pPr>
        <w:pStyle w:val="11"/>
        <w:jc w:val="center"/>
        <w:rPr>
          <w:b/>
          <w:i/>
          <w:sz w:val="28"/>
          <w:szCs w:val="28"/>
        </w:rPr>
      </w:pPr>
      <w:r w:rsidRPr="00AE5CE5">
        <w:rPr>
          <w:b/>
          <w:i/>
          <w:sz w:val="28"/>
          <w:szCs w:val="28"/>
        </w:rPr>
        <w:t>ЗАДАНИЕ НА ПРОЕКТИРОВАНИЕ</w:t>
      </w:r>
    </w:p>
    <w:p w:rsidR="00573763" w:rsidRDefault="00573763" w:rsidP="004C7C0C">
      <w:pPr>
        <w:jc w:val="center"/>
      </w:pPr>
      <w:r>
        <w:t xml:space="preserve">«Очистные сооружения хозяйственно-бытовых стоков </w:t>
      </w:r>
    </w:p>
    <w:p w:rsidR="004C7C0C" w:rsidRPr="00AE5CE5" w:rsidRDefault="00573763" w:rsidP="004C7C0C">
      <w:pPr>
        <w:jc w:val="center"/>
      </w:pPr>
      <w:proofErr w:type="spellStart"/>
      <w:r>
        <w:t>Средневилюйского</w:t>
      </w:r>
      <w:proofErr w:type="spellEnd"/>
      <w:r>
        <w:t xml:space="preserve"> газоконденсатного месторождения»</w:t>
      </w:r>
      <w:r w:rsidR="004C7C0C" w:rsidRPr="00AE5CE5">
        <w:t>.</w:t>
      </w:r>
    </w:p>
    <w:p w:rsidR="004C7C0C" w:rsidRPr="00AE5CE5" w:rsidRDefault="004C7C0C" w:rsidP="004C7C0C">
      <w:pPr>
        <w:jc w:val="center"/>
      </w:pP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55"/>
        <w:gridCol w:w="6020"/>
      </w:tblGrid>
      <w:tr w:rsidR="00AE5CE5" w:rsidRPr="00AE5CE5" w:rsidTr="00820C35">
        <w:trPr>
          <w:trHeight w:val="22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28E" w:rsidRPr="00AE5CE5" w:rsidRDefault="00C6628E" w:rsidP="00871219">
            <w:pPr>
              <w:shd w:val="clear" w:color="auto" w:fill="FFFFFF"/>
              <w:spacing w:line="276" w:lineRule="auto"/>
              <w:ind w:left="113"/>
              <w:jc w:val="both"/>
              <w:rPr>
                <w:lang w:eastAsia="en-US"/>
              </w:rPr>
            </w:pPr>
            <w:r w:rsidRPr="00AE5CE5">
              <w:t xml:space="preserve">1. Наименование объекта 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763" w:rsidRDefault="00573763" w:rsidP="00573763">
            <w:pPr>
              <w:tabs>
                <w:tab w:val="left" w:leader="dot" w:pos="9792"/>
              </w:tabs>
              <w:spacing w:line="276" w:lineRule="auto"/>
              <w:ind w:left="103"/>
            </w:pPr>
            <w:r>
              <w:t xml:space="preserve">Очистные сооружения хозяйственно-бытовых стоков </w:t>
            </w:r>
          </w:p>
          <w:p w:rsidR="00C6628E" w:rsidRPr="00AE5CE5" w:rsidRDefault="00573763" w:rsidP="00573763">
            <w:pPr>
              <w:tabs>
                <w:tab w:val="left" w:leader="dot" w:pos="9792"/>
              </w:tabs>
              <w:spacing w:line="276" w:lineRule="auto"/>
              <w:ind w:left="103"/>
              <w:rPr>
                <w:rFonts w:eastAsia="Calibri"/>
              </w:rPr>
            </w:pPr>
            <w:proofErr w:type="spellStart"/>
            <w:r>
              <w:t>Средневилюйского</w:t>
            </w:r>
            <w:proofErr w:type="spellEnd"/>
            <w:r>
              <w:t xml:space="preserve"> газоконденсатного месторождения</w:t>
            </w:r>
          </w:p>
        </w:tc>
      </w:tr>
      <w:tr w:rsidR="00AE5CE5" w:rsidRPr="00AE5CE5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28E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</w:pPr>
            <w:r w:rsidRPr="00AE5CE5">
              <w:t>2</w:t>
            </w:r>
            <w:r w:rsidR="00C6628E" w:rsidRPr="00AE5CE5">
              <w:t>. Географическое положение объекта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28E" w:rsidRPr="00AE5CE5" w:rsidRDefault="00C6628E" w:rsidP="00E37C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AE5CE5">
              <w:rPr>
                <w:rFonts w:eastAsia="Calibri"/>
              </w:rPr>
              <w:t xml:space="preserve">Республика Саха (Якутия), Вилюйский улус, пос. </w:t>
            </w:r>
            <w:proofErr w:type="spellStart"/>
            <w:r w:rsidRPr="00AE5CE5">
              <w:rPr>
                <w:rFonts w:eastAsia="Calibri"/>
              </w:rPr>
              <w:t>Касыл</w:t>
            </w:r>
            <w:proofErr w:type="spellEnd"/>
            <w:r w:rsidRPr="00AE5CE5">
              <w:rPr>
                <w:rFonts w:eastAsia="Calibri"/>
              </w:rPr>
              <w:t>-Сыр</w:t>
            </w:r>
          </w:p>
        </w:tc>
      </w:tr>
      <w:tr w:rsidR="00AE5CE5" w:rsidRPr="00AE5CE5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28E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</w:pPr>
            <w:r w:rsidRPr="00AE5CE5">
              <w:t>3</w:t>
            </w:r>
            <w:r w:rsidR="00C6628E" w:rsidRPr="00AE5CE5">
              <w:t>. Заказчик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28E" w:rsidRPr="00AE5CE5" w:rsidRDefault="00C6628E" w:rsidP="00E37C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AE5CE5">
              <w:rPr>
                <w:rFonts w:eastAsia="Calibri"/>
              </w:rPr>
              <w:t>ПАО «Якутская топливно-энергетическая компания»</w:t>
            </w:r>
          </w:p>
        </w:tc>
      </w:tr>
      <w:tr w:rsidR="00AE5CE5" w:rsidRPr="00AE5CE5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28E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  <w:rPr>
                <w:lang w:eastAsia="en-US"/>
              </w:rPr>
            </w:pPr>
            <w:r w:rsidRPr="00AE5CE5">
              <w:t>4</w:t>
            </w:r>
            <w:r w:rsidR="00C6628E" w:rsidRPr="00AE5CE5">
              <w:t>. Основание для проектирования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28E" w:rsidRPr="00AE5CE5" w:rsidRDefault="00C6628E" w:rsidP="00E37C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 w:rsidRPr="00AE5CE5">
              <w:rPr>
                <w:rFonts w:eastAsia="Calibri"/>
              </w:rPr>
              <w:t>«Программа развития ПАО «ЯТЭК»</w:t>
            </w:r>
          </w:p>
        </w:tc>
      </w:tr>
      <w:tr w:rsidR="00AE5CE5" w:rsidRPr="00AE5CE5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28E" w:rsidRPr="00AE5CE5" w:rsidRDefault="00C6628E" w:rsidP="00871219">
            <w:pPr>
              <w:shd w:val="clear" w:color="auto" w:fill="FFFFFF"/>
              <w:spacing w:line="276" w:lineRule="auto"/>
              <w:ind w:left="45"/>
              <w:jc w:val="both"/>
            </w:pPr>
            <w:r w:rsidRPr="00AE5CE5">
              <w:t>5. </w:t>
            </w:r>
            <w:r w:rsidRPr="00AE5CE5">
              <w:rPr>
                <w:rFonts w:eastAsia="Calibri"/>
              </w:rPr>
              <w:t>Генеральная проектная организация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28E" w:rsidRPr="00AE5CE5" w:rsidRDefault="00C6628E" w:rsidP="00871219">
            <w:pPr>
              <w:tabs>
                <w:tab w:val="left" w:leader="dot" w:pos="9792"/>
              </w:tabs>
              <w:spacing w:line="276" w:lineRule="auto"/>
              <w:rPr>
                <w:rFonts w:eastAsia="Calibri"/>
              </w:rPr>
            </w:pPr>
            <w:r w:rsidRPr="00AE5CE5">
              <w:rPr>
                <w:rFonts w:eastAsia="Calibri"/>
              </w:rPr>
              <w:t>Будет определена на основании тендера.</w:t>
            </w:r>
          </w:p>
        </w:tc>
      </w:tr>
      <w:tr w:rsidR="00AE5CE5" w:rsidRPr="00AE5CE5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28E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</w:pPr>
            <w:r w:rsidRPr="00AE5CE5">
              <w:t>6.</w:t>
            </w:r>
            <w:r w:rsidR="00C6628E" w:rsidRPr="00AE5CE5">
              <w:t>Требования к проектной организации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28E" w:rsidRPr="00AE5CE5" w:rsidRDefault="00C6628E" w:rsidP="000A635C">
            <w:pPr>
              <w:keepLines/>
              <w:ind w:right="57"/>
              <w:jc w:val="both"/>
            </w:pPr>
            <w:r w:rsidRPr="00AE5CE5">
              <w:t>6.1</w:t>
            </w:r>
            <w:r w:rsidR="00A40093" w:rsidRPr="00AE5CE5">
              <w:t xml:space="preserve">. </w:t>
            </w:r>
            <w:r w:rsidRPr="00AE5CE5">
              <w:t>Наличие свидетельств о допуске к производству работ по подготовке проектной документации, выданных саморегулируемыми организациями.</w:t>
            </w:r>
          </w:p>
          <w:p w:rsidR="00C6628E" w:rsidRPr="00AE5CE5" w:rsidRDefault="00C6628E" w:rsidP="000A635C">
            <w:pPr>
              <w:keepLines/>
              <w:ind w:right="57"/>
              <w:jc w:val="both"/>
            </w:pPr>
            <w:r w:rsidRPr="00AE5CE5">
              <w:t>6.2.</w:t>
            </w:r>
            <w:r w:rsidR="00A40093" w:rsidRPr="00AE5CE5">
              <w:t xml:space="preserve"> </w:t>
            </w:r>
            <w:r w:rsidRPr="00AE5CE5">
              <w:t>Собственным</w:t>
            </w:r>
            <w:r w:rsidR="00E139B7" w:rsidRPr="00AE5CE5">
              <w:t>и</w:t>
            </w:r>
            <w:r w:rsidRPr="00AE5CE5">
              <w:t xml:space="preserve"> </w:t>
            </w:r>
            <w:r w:rsidR="00E139B7" w:rsidRPr="00AE5CE5">
              <w:t xml:space="preserve">силами </w:t>
            </w:r>
            <w:r w:rsidRPr="00AE5CE5">
              <w:t>провести сопровождение экспертизы проектной продукции, разработанной в соответствии с настоящим Заданием, в зависимости от класса опасности объекта и его обоснования в соответствующем экспертном органе, получить положительное заключение.</w:t>
            </w:r>
          </w:p>
          <w:p w:rsidR="00C6628E" w:rsidRPr="00AE5CE5" w:rsidRDefault="00C6628E" w:rsidP="000A635C">
            <w:pPr>
              <w:keepLines/>
              <w:ind w:right="57"/>
              <w:jc w:val="both"/>
            </w:pPr>
            <w:r w:rsidRPr="00AE5CE5">
              <w:t>6.3</w:t>
            </w:r>
            <w:r w:rsidR="00BE7E12" w:rsidRPr="00AE5CE5">
              <w:t>.</w:t>
            </w:r>
            <w:r w:rsidRPr="00AE5CE5">
              <w:t xml:space="preserve"> Выполнить проектные работы согласно требованиям Постановления Правительства РФ от 16.02.2008 №87 «О составе разделов проектной документации и требованиях к их содержанию», нормативно-правовым актам РФ, нормативно-технической документации РФ.</w:t>
            </w:r>
          </w:p>
          <w:p w:rsidR="00C6628E" w:rsidRPr="00AE5CE5" w:rsidRDefault="00C6628E" w:rsidP="00871219">
            <w:pPr>
              <w:tabs>
                <w:tab w:val="left" w:leader="dot" w:pos="9792"/>
              </w:tabs>
              <w:spacing w:line="276" w:lineRule="auto"/>
              <w:rPr>
                <w:rFonts w:eastAsia="Calibri"/>
              </w:rPr>
            </w:pPr>
            <w:r w:rsidRPr="00AE5CE5">
              <w:t>6.4</w:t>
            </w:r>
            <w:r w:rsidR="00BE7E12" w:rsidRPr="00AE5CE5">
              <w:t>.</w:t>
            </w:r>
            <w:r w:rsidRPr="00AE5CE5">
              <w:t xml:space="preserve"> Проектные решения должны соответствовать действующим стандартам «НОСТРОИ», Федеральному закону от 03.07.2016 №372-ФЗ</w:t>
            </w:r>
          </w:p>
        </w:tc>
      </w:tr>
      <w:tr w:rsidR="00AE5CE5" w:rsidRPr="00AE5CE5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28E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  <w:rPr>
                <w:lang w:eastAsia="en-US"/>
              </w:rPr>
            </w:pPr>
            <w:r w:rsidRPr="00AE5CE5">
              <w:t>7</w:t>
            </w:r>
            <w:r w:rsidR="00C6628E" w:rsidRPr="00AE5CE5">
              <w:t xml:space="preserve">. </w:t>
            </w:r>
            <w:r w:rsidR="00C6628E" w:rsidRPr="00AE5CE5">
              <w:rPr>
                <w:rFonts w:eastAsia="Calibri"/>
              </w:rPr>
              <w:t>Вид строительства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28E" w:rsidRPr="00AE5CE5" w:rsidRDefault="00573763" w:rsidP="00871219">
            <w:pPr>
              <w:tabs>
                <w:tab w:val="left" w:leader="dot" w:pos="9792"/>
              </w:tabs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Новое строительство</w:t>
            </w:r>
          </w:p>
        </w:tc>
      </w:tr>
      <w:tr w:rsidR="00AE5CE5" w:rsidRPr="00AE5CE5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28E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  <w:rPr>
                <w:lang w:eastAsia="en-US"/>
              </w:rPr>
            </w:pPr>
            <w:r w:rsidRPr="00AE5CE5">
              <w:t xml:space="preserve">8. </w:t>
            </w:r>
            <w:r w:rsidR="00C6628E" w:rsidRPr="00AE5CE5">
              <w:t>Срок выполнения работы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28E" w:rsidRPr="00AE5CE5" w:rsidRDefault="00C6628E" w:rsidP="00E956AB">
            <w:pPr>
              <w:tabs>
                <w:tab w:val="left" w:pos="9792"/>
              </w:tabs>
              <w:spacing w:line="276" w:lineRule="auto"/>
              <w:rPr>
                <w:b/>
                <w:bCs/>
                <w:lang w:eastAsia="en-US"/>
              </w:rPr>
            </w:pPr>
            <w:r w:rsidRPr="00AE5CE5">
              <w:t>Согласно календарному плану работ</w:t>
            </w:r>
            <w:r w:rsidR="00E956AB" w:rsidRPr="00AE5CE5">
              <w:t>.</w:t>
            </w:r>
          </w:p>
        </w:tc>
      </w:tr>
      <w:tr w:rsidR="00AE5CE5" w:rsidRPr="00AE5CE5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28E" w:rsidRPr="00AE5CE5" w:rsidRDefault="00A40093" w:rsidP="00871219">
            <w:pPr>
              <w:tabs>
                <w:tab w:val="left" w:leader="dot" w:pos="9792"/>
              </w:tabs>
              <w:spacing w:line="276" w:lineRule="auto"/>
              <w:ind w:left="45"/>
              <w:rPr>
                <w:lang w:eastAsia="en-US"/>
              </w:rPr>
            </w:pPr>
            <w:r w:rsidRPr="00AE5CE5">
              <w:t>9</w:t>
            </w:r>
            <w:r w:rsidR="00C6628E" w:rsidRPr="00AE5CE5">
              <w:t>. Стадия проектирования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9B7" w:rsidRDefault="0059175E" w:rsidP="00E139B7">
            <w:pPr>
              <w:tabs>
                <w:tab w:val="left" w:leader="dot" w:pos="9792"/>
              </w:tabs>
            </w:pPr>
            <w:r>
              <w:t>Проектная документация</w:t>
            </w:r>
          </w:p>
          <w:p w:rsidR="0059175E" w:rsidRPr="00AE5CE5" w:rsidRDefault="0059175E" w:rsidP="00E139B7">
            <w:pPr>
              <w:tabs>
                <w:tab w:val="left" w:leader="dot" w:pos="9792"/>
              </w:tabs>
            </w:pPr>
            <w:r>
              <w:t>Рабочая документация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8E8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t xml:space="preserve">10. </w:t>
            </w:r>
            <w:r w:rsidR="00CA18E8" w:rsidRPr="00AE5CE5">
              <w:t>Условия ввода в эксплуатацию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8E8" w:rsidRPr="00AE5CE5" w:rsidRDefault="00CA18E8" w:rsidP="0087121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="Calibri"/>
              </w:rPr>
            </w:pPr>
            <w:r w:rsidRPr="00AE5CE5">
              <w:t>В условиях действующего производства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8E8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lastRenderedPageBreak/>
              <w:t>11.</w:t>
            </w:r>
            <w:r w:rsidR="00CA18E8" w:rsidRPr="00AE5CE5">
              <w:t>Потребность в инженерных изысканиях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8E8" w:rsidRPr="00AE5CE5" w:rsidRDefault="00725CBE" w:rsidP="0087121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="Calibri"/>
              </w:rPr>
            </w:pPr>
            <w:r w:rsidRPr="00AE5CE5">
              <w:t>Не требуется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8E8" w:rsidRPr="00AE5CE5" w:rsidRDefault="00601AF2" w:rsidP="00871219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rPr>
                <w:rFonts w:eastAsia="Calibri"/>
              </w:rPr>
              <w:t>12.</w:t>
            </w:r>
            <w:r w:rsidR="00CA18E8" w:rsidRPr="00AE5CE5">
              <w:rPr>
                <w:rFonts w:eastAsia="Calibri"/>
              </w:rPr>
              <w:t>Требования по вариантной проработке и формированию ОТР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8E8" w:rsidRPr="00AE5CE5" w:rsidRDefault="00022A38" w:rsidP="00601AF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="Calibri"/>
              </w:rPr>
            </w:pPr>
            <w:r w:rsidRPr="00AE5CE5">
              <w:rPr>
                <w:rFonts w:eastAsia="Calibri"/>
              </w:rPr>
              <w:t>На первом этапе проектирования разработать ОТР – общие технические решения, предварительные спецификации, технические требования и опросные листы на основное оборудование.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8E8" w:rsidRPr="00AE5CE5" w:rsidRDefault="00601AF2" w:rsidP="00871219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rPr>
                <w:rFonts w:eastAsia="Calibri"/>
              </w:rPr>
              <w:t>13</w:t>
            </w:r>
            <w:r w:rsidR="00CA18E8" w:rsidRPr="00AE5CE5">
              <w:rPr>
                <w:rFonts w:eastAsia="Calibri"/>
              </w:rPr>
              <w:t xml:space="preserve">. Выделение этапов строительства 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8E8" w:rsidRPr="009E2A34" w:rsidRDefault="00CA18E8" w:rsidP="009E2A34">
            <w:pPr>
              <w:spacing w:after="200" w:line="276" w:lineRule="auto"/>
              <w:jc w:val="both"/>
              <w:rPr>
                <w:rFonts w:eastAsia="Calibri"/>
                <w:b/>
              </w:rPr>
            </w:pPr>
            <w:r w:rsidRPr="00AE5CE5">
              <w:rPr>
                <w:rFonts w:eastAsia="Calibri"/>
              </w:rPr>
              <w:t>Без выделения этапов</w:t>
            </w:r>
            <w:r w:rsidRPr="00AE5CE5">
              <w:rPr>
                <w:rFonts w:eastAsia="Calibri"/>
                <w:b/>
              </w:rPr>
              <w:t>.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8E8" w:rsidRPr="00AE5CE5" w:rsidRDefault="00CA18E8" w:rsidP="00871219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rPr>
                <w:rFonts w:eastAsia="Calibri"/>
              </w:rPr>
              <w:t>14. Основные технико-экономические показатели объекта проектирования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8E8" w:rsidRDefault="003F58EF" w:rsidP="003F58EF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14.1. </w:t>
            </w:r>
            <w:r w:rsidR="00264681">
              <w:rPr>
                <w:rFonts w:eastAsia="Calibri"/>
              </w:rPr>
              <w:t>О</w:t>
            </w:r>
            <w:r w:rsidR="00264681" w:rsidRPr="00264681">
              <w:rPr>
                <w:rFonts w:eastAsia="Calibri"/>
              </w:rPr>
              <w:t>чистные сооружени</w:t>
            </w:r>
            <w:r w:rsidR="00264681">
              <w:rPr>
                <w:rFonts w:eastAsia="Calibri"/>
              </w:rPr>
              <w:t xml:space="preserve">я хозяйственно-бытовых стоков </w:t>
            </w:r>
            <w:r w:rsidR="00264681" w:rsidRPr="00264681">
              <w:rPr>
                <w:rFonts w:eastAsia="Calibri"/>
              </w:rPr>
              <w:t>размещаются на основной площадке УКПГ</w:t>
            </w:r>
            <w:r w:rsidR="00264681">
              <w:rPr>
                <w:rFonts w:eastAsia="Calibri"/>
              </w:rPr>
              <w:t>.</w:t>
            </w:r>
          </w:p>
          <w:p w:rsidR="00264681" w:rsidRPr="00264681" w:rsidRDefault="003F58EF" w:rsidP="003F58EF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14.2. </w:t>
            </w:r>
            <w:r w:rsidR="00264681" w:rsidRPr="00264681">
              <w:rPr>
                <w:rFonts w:eastAsia="Calibri"/>
              </w:rPr>
              <w:t>Резервуар-</w:t>
            </w:r>
            <w:proofErr w:type="spellStart"/>
            <w:r w:rsidR="00264681" w:rsidRPr="00264681">
              <w:rPr>
                <w:rFonts w:eastAsia="Calibri"/>
              </w:rPr>
              <w:t>усреднитель</w:t>
            </w:r>
            <w:proofErr w:type="spellEnd"/>
            <w:r w:rsidR="00264681" w:rsidRPr="00264681">
              <w:rPr>
                <w:rFonts w:eastAsia="Calibri"/>
              </w:rPr>
              <w:t xml:space="preserve"> представляет собой металлическую емкость размерами 2,2х6х2,2(h)</w:t>
            </w:r>
          </w:p>
          <w:p w:rsidR="00264681" w:rsidRDefault="00264681" w:rsidP="003F58EF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264681">
              <w:rPr>
                <w:rFonts w:eastAsia="Calibri"/>
              </w:rPr>
              <w:t xml:space="preserve">в комплекте с наружным утеплением и </w:t>
            </w:r>
            <w:proofErr w:type="spellStart"/>
            <w:r w:rsidRPr="00264681">
              <w:rPr>
                <w:rFonts w:eastAsia="Calibri"/>
              </w:rPr>
              <w:t>сороулавливающей</w:t>
            </w:r>
            <w:proofErr w:type="spellEnd"/>
            <w:r w:rsidRPr="00264681">
              <w:rPr>
                <w:rFonts w:eastAsia="Calibri"/>
              </w:rPr>
              <w:t xml:space="preserve"> корзиной.</w:t>
            </w:r>
          </w:p>
          <w:p w:rsidR="003F58EF" w:rsidRDefault="003F58EF" w:rsidP="003F58EF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14.3. </w:t>
            </w:r>
            <w:r w:rsidRPr="003F58EF">
              <w:rPr>
                <w:rFonts w:eastAsia="Calibri"/>
              </w:rPr>
              <w:t>Канализационная насосная станция подачи стоков на очис</w:t>
            </w:r>
            <w:r>
              <w:rPr>
                <w:rFonts w:eastAsia="Calibri"/>
              </w:rPr>
              <w:t xml:space="preserve">тку размерами 2,0х2,0х2,65(h) м </w:t>
            </w:r>
            <w:r w:rsidRPr="003F58EF">
              <w:rPr>
                <w:rFonts w:eastAsia="Calibri"/>
              </w:rPr>
              <w:t>в комплекте с насосами производительностью 2-3 м</w:t>
            </w:r>
            <w:r w:rsidRPr="0059175E">
              <w:rPr>
                <w:rFonts w:eastAsia="Calibri"/>
                <w:vertAlign w:val="superscript"/>
              </w:rPr>
              <w:t>3</w:t>
            </w:r>
            <w:r w:rsidRPr="003F58EF">
              <w:rPr>
                <w:rFonts w:eastAsia="Calibri"/>
              </w:rPr>
              <w:t>/ч и напором 10 м; трубопроводной обвязкой и арматурой; системами отопления, освещения и вентиляции; электросиловым оборудованием; комплектом автоматики и сигнализации.</w:t>
            </w:r>
          </w:p>
          <w:p w:rsidR="003F58EF" w:rsidRPr="003F58EF" w:rsidRDefault="003F58EF" w:rsidP="003F58EF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14.4. </w:t>
            </w:r>
            <w:r w:rsidRPr="003F58EF">
              <w:rPr>
                <w:rFonts w:eastAsia="Calibri"/>
              </w:rPr>
              <w:t>Станция биологической очистки АСК-БИО-50 размерами 4</w:t>
            </w:r>
            <w:r>
              <w:rPr>
                <w:rFonts w:eastAsia="Calibri"/>
              </w:rPr>
              <w:t xml:space="preserve">,7х12х2,75(h) м из двух модулей </w:t>
            </w:r>
            <w:r w:rsidRPr="003F58EF">
              <w:rPr>
                <w:rFonts w:eastAsia="Calibri"/>
              </w:rPr>
              <w:t xml:space="preserve">(металлических утепленных контейнеров) с тремя слоями антикоррозионной краски в комплекте с блоком емкостных сооружений, </w:t>
            </w:r>
            <w:proofErr w:type="spellStart"/>
            <w:r w:rsidRPr="003F58EF">
              <w:rPr>
                <w:rFonts w:eastAsia="Calibri"/>
              </w:rPr>
              <w:t>аэротенком</w:t>
            </w:r>
            <w:proofErr w:type="spellEnd"/>
            <w:r w:rsidRPr="003F58EF">
              <w:rPr>
                <w:rFonts w:eastAsia="Calibri"/>
              </w:rPr>
              <w:t xml:space="preserve"> </w:t>
            </w:r>
            <w:proofErr w:type="spellStart"/>
            <w:r w:rsidRPr="003F58EF">
              <w:rPr>
                <w:rFonts w:eastAsia="Calibri"/>
              </w:rPr>
              <w:t>денитри-ни</w:t>
            </w:r>
            <w:r>
              <w:rPr>
                <w:rFonts w:eastAsia="Calibri"/>
              </w:rPr>
              <w:t>трификатором</w:t>
            </w:r>
            <w:proofErr w:type="spellEnd"/>
            <w:r>
              <w:rPr>
                <w:rFonts w:eastAsia="Calibri"/>
              </w:rPr>
              <w:t xml:space="preserve">, системой аэрации, </w:t>
            </w:r>
            <w:r w:rsidRPr="003F58EF">
              <w:rPr>
                <w:rFonts w:eastAsia="Calibri"/>
              </w:rPr>
              <w:t xml:space="preserve">полимерной волокнистой насадкой типа "ёрш", вторичным отстойником, в комплекте с эрлифтом рециркуляции активного и избыточного ила, </w:t>
            </w:r>
            <w:proofErr w:type="spellStart"/>
            <w:r w:rsidRPr="003F58EF">
              <w:rPr>
                <w:rFonts w:eastAsia="Calibri"/>
              </w:rPr>
              <w:t>биореакторами</w:t>
            </w:r>
            <w:proofErr w:type="spellEnd"/>
            <w:r w:rsidRPr="003F58EF">
              <w:rPr>
                <w:rFonts w:eastAsia="Calibri"/>
              </w:rPr>
              <w:t xml:space="preserve"> доочистки, фильтром доочистки, воздуходувками, узлом обезвоживания осадка, системо</w:t>
            </w:r>
            <w:r>
              <w:rPr>
                <w:rFonts w:eastAsia="Calibri"/>
              </w:rPr>
              <w:t xml:space="preserve">й взмучивания осадка, системами </w:t>
            </w:r>
            <w:r w:rsidRPr="003F58EF">
              <w:rPr>
                <w:rFonts w:eastAsia="Calibri"/>
              </w:rPr>
              <w:t>отопления, освещения и вентиляции, компрессором, уст</w:t>
            </w:r>
            <w:r>
              <w:rPr>
                <w:rFonts w:eastAsia="Calibri"/>
              </w:rPr>
              <w:t xml:space="preserve">ановкой УФО, шкафом управления, </w:t>
            </w:r>
            <w:r w:rsidRPr="003F58EF">
              <w:rPr>
                <w:rFonts w:eastAsia="Calibri"/>
              </w:rPr>
              <w:t xml:space="preserve">блоком промывки установки УФО, установкой приготовления и дозирования раствора коагулянта, насосом-дозатором коагулянта и </w:t>
            </w:r>
            <w:proofErr w:type="spellStart"/>
            <w:r w:rsidRPr="003F58EF">
              <w:rPr>
                <w:rFonts w:eastAsia="Calibri"/>
              </w:rPr>
              <w:t>флокулянта</w:t>
            </w:r>
            <w:proofErr w:type="spellEnd"/>
            <w:r w:rsidRPr="003F58EF">
              <w:rPr>
                <w:rFonts w:eastAsia="Calibri"/>
              </w:rPr>
              <w:t>.</w:t>
            </w:r>
          </w:p>
          <w:p w:rsidR="003F58EF" w:rsidRPr="003F58EF" w:rsidRDefault="003F58EF" w:rsidP="003F58EF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14.5. </w:t>
            </w:r>
            <w:r w:rsidRPr="003F58EF">
              <w:rPr>
                <w:rFonts w:eastAsia="Calibri"/>
              </w:rPr>
              <w:t>Насосная станция подачи стоков на ГФУ размерами 3,8х2,35х2,6(h) м в комплекте с насосами производительностью 13 м3/ч и напором 25 м; трубопрово</w:t>
            </w:r>
            <w:r>
              <w:rPr>
                <w:rFonts w:eastAsia="Calibri"/>
              </w:rPr>
              <w:t xml:space="preserve">дной обвязкой и арматурой; </w:t>
            </w:r>
            <w:r w:rsidRPr="003F58EF">
              <w:rPr>
                <w:rFonts w:eastAsia="Calibri"/>
              </w:rPr>
              <w:t>системами отопления, освещения и вентиляции; электроси</w:t>
            </w:r>
            <w:r>
              <w:rPr>
                <w:rFonts w:eastAsia="Calibri"/>
              </w:rPr>
              <w:t xml:space="preserve">ловым оборудованием; комплектом </w:t>
            </w:r>
            <w:r w:rsidRPr="003F58EF">
              <w:rPr>
                <w:rFonts w:eastAsia="Calibri"/>
              </w:rPr>
              <w:t>автоматики и сигнализации.</w:t>
            </w:r>
          </w:p>
          <w:p w:rsidR="003F58EF" w:rsidRPr="003F58EF" w:rsidRDefault="003F58EF" w:rsidP="003F58EF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14.6. </w:t>
            </w:r>
            <w:r w:rsidRPr="003F58EF">
              <w:rPr>
                <w:rFonts w:eastAsia="Calibri"/>
              </w:rPr>
              <w:t xml:space="preserve">Резервуар очищенных стоков диаметром 1,6 м и </w:t>
            </w:r>
            <w:r w:rsidRPr="003F58EF">
              <w:rPr>
                <w:rFonts w:eastAsia="Calibri"/>
              </w:rPr>
              <w:lastRenderedPageBreak/>
              <w:t xml:space="preserve">длиной 5,35 м используется существующий на объекте. </w:t>
            </w:r>
          </w:p>
          <w:p w:rsidR="003F58EF" w:rsidRPr="00AE5CE5" w:rsidRDefault="003F58EF" w:rsidP="003F58EF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14.7. </w:t>
            </w:r>
            <w:r w:rsidRPr="003F58EF">
              <w:rPr>
                <w:rFonts w:eastAsia="Calibri"/>
              </w:rPr>
              <w:t xml:space="preserve">Очистные сооружения хозяйственно-бытовых </w:t>
            </w:r>
            <w:r>
              <w:rPr>
                <w:rFonts w:eastAsia="Calibri"/>
              </w:rPr>
              <w:t>стоков</w:t>
            </w:r>
            <w:r w:rsidR="00D91B11">
              <w:rPr>
                <w:rFonts w:eastAsia="Calibri"/>
              </w:rPr>
              <w:t xml:space="preserve"> производительностью 50 м3/</w:t>
            </w:r>
            <w:proofErr w:type="spellStart"/>
            <w:r w:rsidR="00D91B11">
              <w:rPr>
                <w:rFonts w:eastAsia="Calibri"/>
              </w:rPr>
              <w:t>сут</w:t>
            </w:r>
            <w:proofErr w:type="spellEnd"/>
            <w:proofErr w:type="gramStart"/>
            <w:r w:rsidR="00D91B11">
              <w:rPr>
                <w:rFonts w:eastAsia="Calibri"/>
              </w:rPr>
              <w:t xml:space="preserve">. </w:t>
            </w:r>
            <w:r w:rsidRPr="003F58EF">
              <w:rPr>
                <w:rFonts w:eastAsia="Calibri"/>
              </w:rPr>
              <w:t>предназначены</w:t>
            </w:r>
            <w:proofErr w:type="gramEnd"/>
            <w:r w:rsidRPr="003F58EF">
              <w:rPr>
                <w:rFonts w:eastAsia="Calibri"/>
              </w:rPr>
              <w:t xml:space="preserve"> для усреднения,</w:t>
            </w:r>
            <w:r>
              <w:rPr>
                <w:rFonts w:eastAsia="Calibri"/>
              </w:rPr>
              <w:t xml:space="preserve"> полной биологической очистки </w:t>
            </w:r>
            <w:r>
              <w:t>бытовых сточных вод, обеззараживания очищенной воды и подачи стоков на сжигание в ГФУ.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36D" w:rsidRPr="00AE5CE5" w:rsidRDefault="00601AF2" w:rsidP="00601AF2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lastRenderedPageBreak/>
              <w:t>15</w:t>
            </w:r>
            <w:r w:rsidR="00AE236D" w:rsidRPr="00AE5CE5">
              <w:t xml:space="preserve">. Требования к техническим решениям. 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36D" w:rsidRPr="00AE5CE5" w:rsidRDefault="00AE236D" w:rsidP="0044786A">
            <w:pPr>
              <w:autoSpaceDE w:val="0"/>
              <w:autoSpaceDN w:val="0"/>
              <w:jc w:val="both"/>
              <w:rPr>
                <w:b/>
              </w:rPr>
            </w:pPr>
            <w:r w:rsidRPr="00AE5CE5">
              <w:rPr>
                <w:b/>
              </w:rPr>
              <w:t xml:space="preserve">В составе </w:t>
            </w:r>
            <w:r w:rsidR="006B1508">
              <w:rPr>
                <w:b/>
              </w:rPr>
              <w:t>о</w:t>
            </w:r>
            <w:r w:rsidR="006B1508" w:rsidRPr="006B1508">
              <w:rPr>
                <w:b/>
              </w:rPr>
              <w:t>чистны</w:t>
            </w:r>
            <w:r w:rsidR="006B1508">
              <w:rPr>
                <w:b/>
              </w:rPr>
              <w:t>х сооружений</w:t>
            </w:r>
            <w:r w:rsidR="006B1508" w:rsidRPr="006B1508">
              <w:rPr>
                <w:b/>
              </w:rPr>
              <w:t xml:space="preserve"> хозяйственно-бытовых стоков</w:t>
            </w:r>
            <w:r w:rsidRPr="00AE5CE5">
              <w:rPr>
                <w:b/>
              </w:rPr>
              <w:t xml:space="preserve"> предусмотреть:</w:t>
            </w:r>
          </w:p>
          <w:p w:rsidR="009C7EEE" w:rsidRDefault="00601AF2" w:rsidP="006B1508">
            <w:pPr>
              <w:autoSpaceDE w:val="0"/>
              <w:autoSpaceDN w:val="0"/>
              <w:jc w:val="both"/>
            </w:pPr>
            <w:r w:rsidRPr="00AE5CE5">
              <w:t>15</w:t>
            </w:r>
            <w:r w:rsidR="00BC694B" w:rsidRPr="00AE5CE5">
              <w:t xml:space="preserve">.1. </w:t>
            </w:r>
            <w:r w:rsidR="006B1508">
              <w:t xml:space="preserve">Станция биологической очистки производительностью 50 </w:t>
            </w:r>
            <w:proofErr w:type="spellStart"/>
            <w:r w:rsidR="006B1508">
              <w:t>куб.м</w:t>
            </w:r>
            <w:proofErr w:type="spellEnd"/>
            <w:r w:rsidR="006B1508">
              <w:t>/</w:t>
            </w:r>
            <w:proofErr w:type="spellStart"/>
            <w:r w:rsidR="006B1508">
              <w:t>сут</w:t>
            </w:r>
            <w:proofErr w:type="spellEnd"/>
            <w:r w:rsidR="00D91B11">
              <w:t xml:space="preserve"> </w:t>
            </w:r>
          </w:p>
          <w:p w:rsidR="006B1508" w:rsidRDefault="006B1508" w:rsidP="006B1508">
            <w:pPr>
              <w:autoSpaceDE w:val="0"/>
              <w:autoSpaceDN w:val="0"/>
              <w:jc w:val="both"/>
            </w:pPr>
            <w:r>
              <w:t>15.2 Резервуар-</w:t>
            </w:r>
            <w:proofErr w:type="spellStart"/>
            <w:r>
              <w:t>усреднитель</w:t>
            </w:r>
            <w:proofErr w:type="spellEnd"/>
            <w:r>
              <w:t>, 24м3</w:t>
            </w:r>
          </w:p>
          <w:p w:rsidR="006B1508" w:rsidRDefault="006B1508" w:rsidP="006B1508">
            <w:pPr>
              <w:autoSpaceDE w:val="0"/>
              <w:autoSpaceDN w:val="0"/>
              <w:jc w:val="both"/>
            </w:pPr>
            <w:r>
              <w:t>15.3 Резервуар очищенных стоков, 10м3</w:t>
            </w:r>
          </w:p>
          <w:p w:rsidR="006B1508" w:rsidRDefault="006B1508" w:rsidP="006B1508">
            <w:pPr>
              <w:autoSpaceDE w:val="0"/>
              <w:autoSpaceDN w:val="0"/>
              <w:jc w:val="both"/>
            </w:pPr>
            <w:r>
              <w:t xml:space="preserve">15.4 Насосная станция подачи стоков на горизонтальную факельную установку производительностью 10 </w:t>
            </w:r>
            <w:proofErr w:type="spellStart"/>
            <w:r>
              <w:t>куб.м</w:t>
            </w:r>
            <w:proofErr w:type="spellEnd"/>
            <w:r>
              <w:t>/ч напором 25 м</w:t>
            </w:r>
            <w:r w:rsidR="009C7EEE">
              <w:t>.</w:t>
            </w:r>
          </w:p>
          <w:p w:rsidR="002323F6" w:rsidRPr="00AE5CE5" w:rsidRDefault="006B1508" w:rsidP="006B1508">
            <w:pPr>
              <w:autoSpaceDE w:val="0"/>
              <w:autoSpaceDN w:val="0"/>
              <w:jc w:val="both"/>
            </w:pPr>
            <w:r>
              <w:t>15.5 Канализационная насосная станция подачи стоков на очистку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94E" w:rsidRPr="00AE5CE5" w:rsidRDefault="00656524" w:rsidP="00E956AB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t>1</w:t>
            </w:r>
            <w:r w:rsidR="00E956AB" w:rsidRPr="00AE5CE5">
              <w:t>6</w:t>
            </w:r>
            <w:r w:rsidRPr="00AE5CE5">
              <w:t xml:space="preserve">. </w:t>
            </w:r>
            <w:r w:rsidR="00C5194E" w:rsidRPr="00AE5CE5">
              <w:t>Требования к теплоснабжению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94E" w:rsidRPr="00AE5CE5" w:rsidRDefault="00C5194E" w:rsidP="0059175E">
            <w:pPr>
              <w:tabs>
                <w:tab w:val="left" w:leader="dot" w:pos="9792"/>
              </w:tabs>
              <w:jc w:val="both"/>
            </w:pPr>
            <w:r w:rsidRPr="00AE5CE5">
              <w:t>Отопление – электрическ</w:t>
            </w:r>
            <w:r w:rsidR="0059175E">
              <w:t>ое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797" w:rsidRPr="00AE5CE5" w:rsidRDefault="00E956AB" w:rsidP="00656524">
            <w:pPr>
              <w:shd w:val="clear" w:color="auto" w:fill="FFFFFF"/>
              <w:spacing w:line="276" w:lineRule="auto"/>
              <w:ind w:left="45"/>
              <w:jc w:val="both"/>
            </w:pPr>
            <w:r w:rsidRPr="00AE5CE5">
              <w:rPr>
                <w:rFonts w:eastAsia="Calibri"/>
              </w:rPr>
              <w:t>17</w:t>
            </w:r>
            <w:r w:rsidR="002D5797" w:rsidRPr="00AE5CE5">
              <w:rPr>
                <w:rFonts w:eastAsia="Calibri"/>
              </w:rPr>
              <w:t>. Требования к системам электроснабжения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735" w:rsidRPr="00AE5CE5" w:rsidRDefault="006B0735" w:rsidP="006B073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5CE5">
              <w:rPr>
                <w:bCs/>
              </w:rPr>
              <w:t>Выполнить в соответствие с требованиями ПУЭ, техническими условиями.</w:t>
            </w:r>
          </w:p>
          <w:p w:rsidR="006B0735" w:rsidRPr="00AE5CE5" w:rsidRDefault="006B0735" w:rsidP="006B073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5CE5">
              <w:rPr>
                <w:bCs/>
              </w:rPr>
              <w:t>Технические характеристики электрооборудования согласовать с Заказчиком.</w:t>
            </w:r>
          </w:p>
          <w:p w:rsidR="006B0735" w:rsidRPr="00AE5CE5" w:rsidRDefault="006B0735" w:rsidP="006B073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5CE5">
              <w:rPr>
                <w:bCs/>
              </w:rPr>
              <w:t>Прокладку внешних и</w:t>
            </w:r>
            <w:r w:rsidRPr="00AE5CE5">
              <w:rPr>
                <w:b/>
                <w:bCs/>
              </w:rPr>
              <w:t xml:space="preserve"> </w:t>
            </w:r>
            <w:r w:rsidRPr="00AE5CE5">
              <w:rPr>
                <w:bCs/>
              </w:rPr>
              <w:t>внутриплощадочных кабельных сет</w:t>
            </w:r>
            <w:r w:rsidR="00700851" w:rsidRPr="00AE5CE5">
              <w:rPr>
                <w:bCs/>
              </w:rPr>
              <w:t>е</w:t>
            </w:r>
            <w:r w:rsidRPr="00AE5CE5">
              <w:rPr>
                <w:bCs/>
              </w:rPr>
              <w:t xml:space="preserve">й 6кВ и 0,4кВ выполнить по </w:t>
            </w:r>
            <w:r w:rsidR="00725CBE" w:rsidRPr="00AE5CE5">
              <w:rPr>
                <w:bCs/>
              </w:rPr>
              <w:t>существующим</w:t>
            </w:r>
            <w:r w:rsidRPr="00AE5CE5">
              <w:rPr>
                <w:bCs/>
              </w:rPr>
              <w:t xml:space="preserve"> кабельным и совмещенным технологическим эстакадам.</w:t>
            </w:r>
          </w:p>
          <w:p w:rsidR="006B0735" w:rsidRPr="00AE5CE5" w:rsidRDefault="00656524" w:rsidP="006B0735">
            <w:pPr>
              <w:keepLines/>
              <w:ind w:right="57"/>
              <w:jc w:val="both"/>
            </w:pPr>
            <w:r w:rsidRPr="00AE5CE5">
              <w:t>18</w:t>
            </w:r>
            <w:r w:rsidR="006B0735" w:rsidRPr="00AE5CE5">
              <w:t>.</w:t>
            </w:r>
            <w:r w:rsidR="00725CBE" w:rsidRPr="00AE5CE5">
              <w:t>3</w:t>
            </w:r>
            <w:r w:rsidR="006B0735" w:rsidRPr="00AE5CE5">
              <w:t xml:space="preserve">. Все электрооборудование должно соответствовать ПУЭ-7 изданию, Разделы 1,7 (7.3) Все </w:t>
            </w:r>
            <w:proofErr w:type="spellStart"/>
            <w:r w:rsidR="006B0735" w:rsidRPr="00AE5CE5">
              <w:t>электрообрудование</w:t>
            </w:r>
            <w:proofErr w:type="spellEnd"/>
            <w:r w:rsidR="006B0735" w:rsidRPr="00AE5CE5">
              <w:t xml:space="preserve"> попадающие под классификацию взрывоопасных зон и взрывоопасных смесей применить во взрывозащищенном исполнении. </w:t>
            </w:r>
          </w:p>
          <w:p w:rsidR="002D5797" w:rsidRPr="00AE5CE5" w:rsidRDefault="006B0735" w:rsidP="00725CBE">
            <w:pPr>
              <w:rPr>
                <w:b/>
              </w:rPr>
            </w:pPr>
            <w:r w:rsidRPr="00AE5CE5">
              <w:t>Предусмотреть мероприятия на основании требований по энергетической эффективности электростанции (закон № 261 – ФЗ от 23.11.2009г).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735" w:rsidRPr="00AE5CE5" w:rsidRDefault="00E956AB" w:rsidP="00656524">
            <w:pPr>
              <w:shd w:val="clear" w:color="auto" w:fill="FFFFFF"/>
              <w:spacing w:line="276" w:lineRule="auto"/>
              <w:ind w:left="45"/>
              <w:jc w:val="both"/>
            </w:pPr>
            <w:r w:rsidRPr="00AE5CE5">
              <w:t>18</w:t>
            </w:r>
            <w:r w:rsidR="006B0735" w:rsidRPr="00AE5CE5">
              <w:t>. Требования</w:t>
            </w:r>
            <w:r w:rsidR="006B0735" w:rsidRPr="00AE5CE5">
              <w:rPr>
                <w:rFonts w:eastAsia="Calibri"/>
              </w:rPr>
              <w:t xml:space="preserve"> к АСУ ТП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735" w:rsidRPr="00AE5CE5" w:rsidRDefault="006B0735" w:rsidP="006B0735">
            <w:pPr>
              <w:tabs>
                <w:tab w:val="left" w:leader="dot" w:pos="9792"/>
              </w:tabs>
              <w:jc w:val="both"/>
              <w:rPr>
                <w:rFonts w:eastAsia="Calibri"/>
              </w:rPr>
            </w:pPr>
            <w:r w:rsidRPr="00AE5CE5">
              <w:t>Обеспечить размещение шкафа автоматического управления, шкафа пожарной сигнализации и источника бесперебойного питания в здании операторной.</w:t>
            </w:r>
          </w:p>
          <w:p w:rsidR="006B0735" w:rsidRPr="00AE5CE5" w:rsidRDefault="006B0735" w:rsidP="006B0735">
            <w:pPr>
              <w:tabs>
                <w:tab w:val="left" w:leader="dot" w:pos="9792"/>
              </w:tabs>
              <w:jc w:val="both"/>
            </w:pPr>
            <w:r w:rsidRPr="00AE5CE5">
              <w:t>Разработать опросные листы на средства автоматизации.</w:t>
            </w:r>
          </w:p>
          <w:p w:rsidR="00E956AB" w:rsidRPr="00AE5CE5" w:rsidRDefault="006B0735" w:rsidP="00E956AB">
            <w:pPr>
              <w:tabs>
                <w:tab w:val="left" w:leader="dot" w:pos="9792"/>
              </w:tabs>
              <w:jc w:val="both"/>
            </w:pPr>
            <w:r w:rsidRPr="00AE5CE5">
              <w:t>Разработать кабельный журнал.</w:t>
            </w:r>
            <w:r w:rsidR="00E956AB" w:rsidRPr="00AE5CE5">
              <w:t xml:space="preserve"> </w:t>
            </w:r>
          </w:p>
          <w:p w:rsidR="006B0735" w:rsidRPr="00AE5CE5" w:rsidRDefault="006B0735" w:rsidP="00E956AB">
            <w:pPr>
              <w:tabs>
                <w:tab w:val="left" w:leader="dot" w:pos="9792"/>
              </w:tabs>
              <w:jc w:val="both"/>
            </w:pPr>
            <w:r w:rsidRPr="00AE5CE5">
              <w:t>Объём автоматизации и тип оборудования согласовать с Заказчиком в процессе выполнения проектных работ.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735" w:rsidRPr="00AE5CE5" w:rsidRDefault="0059175E" w:rsidP="00E956AB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>
              <w:t>19</w:t>
            </w:r>
            <w:r w:rsidR="00F56C9A" w:rsidRPr="00AE5CE5">
              <w:t>.</w:t>
            </w:r>
            <w:r w:rsidR="006B0735" w:rsidRPr="00AE5CE5">
              <w:t>Особые условия строительства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735" w:rsidRPr="00AE5CE5" w:rsidRDefault="006B0735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Природно-климатические условия Крайнего Севера, наличие многолетнемерзлых грунтов.</w:t>
            </w:r>
            <w:r w:rsidRPr="00AE5CE5">
              <w:rPr>
                <w:b w:val="0"/>
              </w:rPr>
              <w:tab/>
            </w:r>
          </w:p>
          <w:p w:rsidR="006B0735" w:rsidRPr="00AE5CE5" w:rsidRDefault="006B0735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Климатический подрайон согласно СП 131.13330.2012.</w:t>
            </w:r>
          </w:p>
          <w:p w:rsidR="006B0735" w:rsidRPr="00AE5CE5" w:rsidRDefault="006B0735" w:rsidP="00F56C9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="Calibri"/>
              </w:rPr>
            </w:pPr>
            <w:r w:rsidRPr="00AE5CE5">
              <w:t>Климатические условия в соответствии с СНиП 23-01-99* для района строительства.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735" w:rsidRPr="00AE5CE5" w:rsidRDefault="0059175E" w:rsidP="00E956AB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  <w:r w:rsidR="006B0735" w:rsidRPr="00AE5CE5">
              <w:rPr>
                <w:rFonts w:eastAsia="Calibri"/>
              </w:rPr>
              <w:t>. Требования к архитектурно-строительным, объемно-планировочным и конструктивным решениям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735" w:rsidRPr="00AE5CE5" w:rsidRDefault="006B0735" w:rsidP="00F9518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iCs/>
              </w:rPr>
            </w:pPr>
            <w:r w:rsidRPr="00AE5CE5">
              <w:rPr>
                <w:rFonts w:eastAsia="Calibri"/>
                <w:iCs/>
              </w:rPr>
              <w:t xml:space="preserve">Проектируемые объекты разместить в пределах границ существующего землеотвода. </w:t>
            </w:r>
          </w:p>
          <w:p w:rsidR="00F95186" w:rsidRPr="00AE5CE5" w:rsidRDefault="00F95186" w:rsidP="00F9518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iCs/>
              </w:rPr>
            </w:pPr>
            <w:r w:rsidRPr="00AE5CE5">
              <w:rPr>
                <w:rFonts w:eastAsia="Calibri"/>
                <w:iCs/>
              </w:rPr>
              <w:t>Выполнить максимальную ассимиляцию с действующим производством.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735" w:rsidRPr="00AE5CE5" w:rsidRDefault="0059175E" w:rsidP="00871219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>
              <w:lastRenderedPageBreak/>
              <w:t>21</w:t>
            </w:r>
            <w:r w:rsidR="00F56C9A" w:rsidRPr="00AE5CE5">
              <w:t>.</w:t>
            </w:r>
            <w:r w:rsidR="006B0735" w:rsidRPr="00AE5CE5">
              <w:t>Требования к режиму безопасности и гигиене труда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735" w:rsidRPr="00AE5CE5" w:rsidRDefault="006B0735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Проектную документацию разработать в соответствии с Федеральным Законом РФ «О санитарно-эпидемиологическом благополучии населения» от 30.03.1999 №52-Ф3, требованиями СП 2.2.1.1312-03 «Санитарно-эпидемиологические правила. Гигиенические требования к проектированию вновь строящихся и реконструируемых промышленных предприятий»,</w:t>
            </w:r>
            <w:r w:rsidRPr="00AE5CE5">
              <w:t xml:space="preserve"> </w:t>
            </w:r>
            <w:r w:rsidRPr="00AE5CE5">
              <w:rPr>
                <w:b w:val="0"/>
              </w:rPr>
              <w:t>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мероприятий», СП 2.3.3.2892-11 «Санитарно-гигиенические требования к организации и проведению работ с метанолом», Федеральными нормами и правилами в области промышленной безопасности «Правила безопасности в нефтяной и газовой промышленности» Утвержденными приказом Федеральной службы по экологическому, технологическому и атомному надзору от 12.03.2013 №101</w:t>
            </w:r>
          </w:p>
          <w:p w:rsidR="00820C35" w:rsidRPr="00AE5CE5" w:rsidRDefault="006B0735" w:rsidP="00F56C9A">
            <w:pPr>
              <w:jc w:val="both"/>
            </w:pPr>
            <w:r w:rsidRPr="00AE5CE5">
              <w:t>Определить безопасный срок эксплуатации проектируемых сооружений в соответствии с действующими нормативными документами РФ.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94E" w:rsidRPr="00AE5CE5" w:rsidRDefault="00F56C9A" w:rsidP="00E956AB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 w:rsidRPr="00AE5CE5">
              <w:t>2</w:t>
            </w:r>
            <w:r w:rsidR="0059175E">
              <w:t>2</w:t>
            </w:r>
            <w:r w:rsidRPr="00AE5CE5">
              <w:t>.</w:t>
            </w:r>
            <w:r w:rsidR="00C5194E" w:rsidRPr="00AE5CE5">
              <w:t>Перечень мероприятия по охране окружающей среды и результаты оценки воздействия на окружающую среду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Разработать раздел "Перечень мероприятий по охране окружающей среды" с учетом (но не ограничиваясь) требований:</w:t>
            </w:r>
          </w:p>
          <w:p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</w:t>
            </w:r>
            <w:r w:rsidRPr="00AE5CE5">
              <w:rPr>
                <w:b w:val="0"/>
              </w:rPr>
              <w:tab/>
              <w:t>Постановления Правительства РФ от 16.02.2008 №87 "О составе разделов проектной документации и требованиях к их содержанию";</w:t>
            </w:r>
          </w:p>
          <w:p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</w:t>
            </w:r>
            <w:r w:rsidRPr="00AE5CE5">
              <w:t xml:space="preserve"> </w:t>
            </w:r>
            <w:r w:rsidRPr="00AE5CE5">
              <w:rPr>
                <w:b w:val="0"/>
              </w:rPr>
              <w:t>Постановление Правительства Республики САХА (ЯКУТИЯ)</w:t>
            </w:r>
          </w:p>
          <w:p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от 22 июня 2013 г. N 213 «Об утверждении порядка пользования участками недр местного значения, порядка добычи общераспространенных полезных ископаемых пользователями недр, осуществляющими геологическое изучение, разведку и добычу иных полезных ископаемых, и порядка пользования недрами собственниками земельных участков, землепользователями, землевладельцами и арендаторами земельных участков»</w:t>
            </w:r>
            <w:r w:rsidRPr="00AE5CE5">
              <w:rPr>
                <w:b w:val="0"/>
              </w:rPr>
              <w:tab/>
            </w:r>
          </w:p>
          <w:p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Федеральный закон от 10.01.2002 № 7-ФЗ "Об охране окружающей среды";</w:t>
            </w:r>
          </w:p>
          <w:p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Федерального закона от 24.06.1998 № 89-ФЗ "Об отходах производства и потребления»</w:t>
            </w:r>
          </w:p>
          <w:p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Федеральный закон от 04.05.1999 № 96-ФЗ "Об охране атмосферного воздуха";</w:t>
            </w:r>
          </w:p>
          <w:p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Постановления Правительства РФ от 13.08.1996 № 997 "Об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электропередач;</w:t>
            </w:r>
          </w:p>
          <w:p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Санитарно-эпидемиологических правил и нормативов;</w:t>
            </w:r>
          </w:p>
          <w:p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 xml:space="preserve">и других нормативных документов, действующих на территории Российской Федерации, </w:t>
            </w:r>
          </w:p>
          <w:p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Разработать подраздел "Оценка воздействия на окружающую среду'" (ОВОС).</w:t>
            </w:r>
          </w:p>
          <w:p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Отдельной главой обосновать категорию проектируемого объекта, оказывающего негативное воздействие на окружающую среду, в соответствии с Постановлением правительства РФ от 28.02.2015г. №1029 "Об утверждении критериев отнесения объектов, оказывающих негативное воздействие на окружающую среду, к объектам I, II, III и IV категории".</w:t>
            </w:r>
          </w:p>
          <w:p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При проектировании предусмотреть места (площадки) для накопления отходов (люминесцентных ламп, аккумуляторах батарей отработанных масел, металлолома и т.д.) в период строительства и эксплуатации указать места на генплане, в соответствии с требованиями 89-ФЗ «Об отходах производства и потребления» и СанПиН.</w:t>
            </w:r>
          </w:p>
          <w:p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При выборе отходов, включенных в ФККО, образующихся в процессе строительства и эксплуатации объекта, учитывать имеющиеся паспорта на отходы в Обществе.</w:t>
            </w:r>
          </w:p>
          <w:p w:rsidR="00C5194E" w:rsidRPr="00AE5CE5" w:rsidRDefault="00C5194E" w:rsidP="00F56C9A">
            <w:pPr>
              <w:jc w:val="both"/>
              <w:rPr>
                <w:rFonts w:eastAsia="Calibri"/>
              </w:rPr>
            </w:pPr>
            <w:r w:rsidRPr="00AE5CE5">
              <w:t>Разработать мероприятия по уменьшению выбросов загрязняющих веществ в атмосферный воздух от проектируемых объектов.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94E" w:rsidRPr="00AE5CE5" w:rsidRDefault="00E956AB" w:rsidP="0059175E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 w:rsidRPr="00AE5CE5">
              <w:t>2</w:t>
            </w:r>
            <w:r w:rsidR="0059175E">
              <w:t>3</w:t>
            </w:r>
            <w:r w:rsidR="00F56C9A" w:rsidRPr="00AE5CE5">
              <w:t>.</w:t>
            </w:r>
            <w:r w:rsidR="00C5194E" w:rsidRPr="00AE5CE5">
              <w:t>Мероприятия по обеспечению пожарной безопасности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94E" w:rsidRPr="00AE5CE5" w:rsidRDefault="00C5194E" w:rsidP="001C63AE">
            <w:pPr>
              <w:jc w:val="both"/>
              <w:rPr>
                <w:rFonts w:eastAsia="Calibri"/>
              </w:rPr>
            </w:pPr>
            <w:r w:rsidRPr="00AE5CE5">
              <w:t>Выполнить в полном соответствии с действующими нормативными документами РФ в области пожарной</w:t>
            </w:r>
            <w:r w:rsidRPr="00AE5CE5">
              <w:rPr>
                <w:b/>
              </w:rPr>
              <w:t xml:space="preserve"> </w:t>
            </w:r>
            <w:r w:rsidRPr="00AE5CE5">
              <w:t>безопасности, в том числе с требованиями Постановления Правительства РФ от 16.02.2008 № 87, Федерального закона от 22.07.2008 № 123-Ф3 «Технический регламент о требованиях пожарной безопасности».</w:t>
            </w:r>
            <w:r w:rsidRPr="00AE5CE5">
              <w:rPr>
                <w:b/>
              </w:rPr>
              <w:t xml:space="preserve"> 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BA1" w:rsidRPr="00AE5CE5" w:rsidRDefault="0059175E" w:rsidP="00903BA1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>
              <w:t>24</w:t>
            </w:r>
            <w:r w:rsidR="00F56C9A" w:rsidRPr="00AE5CE5">
              <w:t>.</w:t>
            </w:r>
            <w:r w:rsidR="00903BA1">
              <w:t xml:space="preserve"> </w:t>
            </w:r>
            <w:r w:rsidR="00903BA1" w:rsidRPr="00C910B4">
              <w:t>Требования к составу н оформлению проектной/ рабочей документации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BA1" w:rsidRPr="00903BA1" w:rsidRDefault="00903BA1" w:rsidP="00903BA1">
            <w:pPr>
              <w:jc w:val="both"/>
            </w:pPr>
            <w:r w:rsidRPr="00903BA1">
              <w:t>2</w:t>
            </w:r>
            <w:r>
              <w:t>4</w:t>
            </w:r>
            <w:r w:rsidRPr="00903BA1">
              <w:t>.1 Комплектность и вид проектной и рабочей документации должны соответствовать:</w:t>
            </w:r>
          </w:p>
          <w:p w:rsidR="00903BA1" w:rsidRPr="00903BA1" w:rsidRDefault="00903BA1" w:rsidP="00903BA1">
            <w:pPr>
              <w:jc w:val="both"/>
            </w:pPr>
          </w:p>
          <w:p w:rsidR="00903BA1" w:rsidRPr="00903BA1" w:rsidRDefault="00903BA1" w:rsidP="00903BA1">
            <w:pPr>
              <w:jc w:val="both"/>
            </w:pPr>
            <w:r w:rsidRPr="00903BA1">
              <w:t>- Градостроительному кодексу РФ;</w:t>
            </w:r>
          </w:p>
          <w:p w:rsidR="00903BA1" w:rsidRPr="00903BA1" w:rsidRDefault="00903BA1" w:rsidP="00903BA1">
            <w:pPr>
              <w:jc w:val="both"/>
            </w:pPr>
            <w:r w:rsidRPr="00903BA1">
              <w:t>- Постановлению Правительства Российской Федерации от 16.02.2008 № 87 «О составе разделов проектной документации и требованиях к их содержанию»:</w:t>
            </w:r>
          </w:p>
          <w:p w:rsidR="00903BA1" w:rsidRPr="00903BA1" w:rsidRDefault="00903BA1" w:rsidP="00903BA1">
            <w:pPr>
              <w:jc w:val="both"/>
            </w:pPr>
            <w:r w:rsidRPr="00903BA1">
              <w:t>- требованиям статьи 15 Федерального закона от 30.12.2009 № 384-Ф3 «Технический регламент о безопасности зданий и сооружений»;</w:t>
            </w:r>
          </w:p>
          <w:p w:rsidR="00903BA1" w:rsidRPr="00903BA1" w:rsidRDefault="00903BA1" w:rsidP="00903BA1">
            <w:pPr>
              <w:jc w:val="both"/>
            </w:pPr>
            <w:r w:rsidRPr="00903BA1">
              <w:t>- «Правилам безопасности в нефтяной и газовой промышленности»</w:t>
            </w:r>
          </w:p>
          <w:p w:rsidR="00903BA1" w:rsidRPr="00903BA1" w:rsidRDefault="00903BA1" w:rsidP="00903BA1">
            <w:pPr>
              <w:jc w:val="both"/>
            </w:pPr>
            <w:r w:rsidRPr="00903BA1">
              <w:t>- СП 18.13330.2011 - «Генеральные планы промышленных предприятий»;</w:t>
            </w:r>
          </w:p>
          <w:p w:rsidR="00903BA1" w:rsidRPr="00903BA1" w:rsidRDefault="00903BA1" w:rsidP="00903BA1">
            <w:pPr>
              <w:jc w:val="both"/>
            </w:pPr>
            <w:r w:rsidRPr="00903BA1">
              <w:t>- ГОСТ 21.110-2013 «Система проектной документации для строительства. Спецификация оборудования, изделий и материалов»;</w:t>
            </w:r>
          </w:p>
          <w:p w:rsidR="00903BA1" w:rsidRPr="00903BA1" w:rsidRDefault="00903BA1" w:rsidP="00903BA1">
            <w:pPr>
              <w:jc w:val="both"/>
            </w:pPr>
            <w:r w:rsidRPr="00903BA1">
              <w:t>- ГОСТ 31937-2011 «Здания и сооружения. Правила обследования и мониторинга технического состояния»: СП 56.133330.2011 «Производственные здания»</w:t>
            </w:r>
          </w:p>
          <w:p w:rsidR="00903BA1" w:rsidRPr="00903BA1" w:rsidRDefault="00903BA1" w:rsidP="00903BA1">
            <w:pPr>
              <w:jc w:val="both"/>
            </w:pPr>
            <w:r w:rsidRPr="00903BA1">
              <w:t>- ГОСТ 21.501-2011 «Система проектной документации для строительства. Правила выполнения рабочей документации архитектурных и конструктивных решений»</w:t>
            </w:r>
          </w:p>
          <w:p w:rsidR="00903BA1" w:rsidRPr="00903BA1" w:rsidRDefault="00903BA1" w:rsidP="00903BA1">
            <w:pPr>
              <w:jc w:val="both"/>
            </w:pPr>
            <w:r w:rsidRPr="00903BA1">
              <w:t>- Федеральному' закону от 22.07.2008 №123-ФЗ «Технический регламент о требованиях пожарной безопасности»;</w:t>
            </w:r>
          </w:p>
          <w:p w:rsidR="00903BA1" w:rsidRPr="00903BA1" w:rsidRDefault="00903BA1" w:rsidP="00903BA1">
            <w:pPr>
              <w:jc w:val="both"/>
            </w:pPr>
            <w:r w:rsidRPr="00903BA1">
              <w:t xml:space="preserve">- Приказу </w:t>
            </w:r>
            <w:proofErr w:type="spellStart"/>
            <w:r w:rsidRPr="00903BA1">
              <w:t>Госкомэкологии</w:t>
            </w:r>
            <w:proofErr w:type="spellEnd"/>
            <w:r w:rsidRPr="00903BA1">
              <w:t xml:space="preserve"> РФ от 16 мая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903BA1">
                <w:t>2000 г</w:t>
              </w:r>
            </w:smartTag>
            <w:r w:rsidRPr="00903BA1">
              <w:t>. № 372 «Об утверждении Положения об оценке воздействия намечаемой хозяйственной и иной деятельности на окружающую среду в Российской Федерации»</w:t>
            </w:r>
          </w:p>
          <w:p w:rsidR="00903BA1" w:rsidRPr="00903BA1" w:rsidRDefault="00903BA1" w:rsidP="00903BA1">
            <w:pPr>
              <w:jc w:val="both"/>
            </w:pPr>
            <w:r w:rsidRPr="00903BA1">
              <w:t>- Федеральному закону от 23.11.1995 № 174-ФЗ «Об экологической экспертизе»; Правила устройства электроустановок (ПУЭ). Издания 6 и 7;</w:t>
            </w:r>
          </w:p>
          <w:p w:rsidR="00903BA1" w:rsidRPr="00903BA1" w:rsidRDefault="00903BA1" w:rsidP="00903BA1">
            <w:pPr>
              <w:jc w:val="both"/>
            </w:pPr>
            <w:r w:rsidRPr="00903BA1">
              <w:t>- Федеральному закону от 30.12.2009 N 384-ФЗ «Технический регламент о безопасности зданий и сооружений».</w:t>
            </w:r>
          </w:p>
          <w:p w:rsidR="00903BA1" w:rsidRPr="00903BA1" w:rsidRDefault="00903BA1" w:rsidP="00903BA1">
            <w:pPr>
              <w:jc w:val="both"/>
            </w:pPr>
            <w:r w:rsidRPr="00903BA1">
              <w:t>2</w:t>
            </w:r>
            <w:r>
              <w:t>4</w:t>
            </w:r>
            <w:r w:rsidRPr="00903BA1">
              <w:t>.2</w:t>
            </w:r>
            <w:r w:rsidRPr="00903BA1">
              <w:tab/>
              <w:t>Оформление проектной и рабочей документации - в соответствии с ГОСТ Р 21.1101-2013.</w:t>
            </w:r>
          </w:p>
          <w:p w:rsidR="00903BA1" w:rsidRPr="00903BA1" w:rsidRDefault="00903BA1" w:rsidP="00903BA1">
            <w:pPr>
              <w:jc w:val="both"/>
            </w:pPr>
            <w:r w:rsidRPr="00903BA1">
              <w:t>2</w:t>
            </w:r>
            <w:r>
              <w:t>4</w:t>
            </w:r>
            <w:r w:rsidRPr="00903BA1">
              <w:t>.3</w:t>
            </w:r>
            <w:r w:rsidRPr="00903BA1">
              <w:tab/>
              <w:t>Комплект проектной документации должен содержать лист «Состав проекта», включающий перечень разделов проектной документации.</w:t>
            </w:r>
          </w:p>
          <w:p w:rsidR="00903BA1" w:rsidRPr="00903BA1" w:rsidRDefault="00903BA1" w:rsidP="00903BA1">
            <w:pPr>
              <w:jc w:val="both"/>
            </w:pPr>
            <w:r w:rsidRPr="00903BA1">
              <w:t>2</w:t>
            </w:r>
            <w:r>
              <w:t>4</w:t>
            </w:r>
            <w:r w:rsidRPr="00903BA1">
              <w:t>.4 Разработать ПОС, сметную документацию с учетом выполнения комплекса пуско-наладочных работ 29.5 Указать в проектной документации срок полезного использования объектов ОС.</w:t>
            </w:r>
          </w:p>
          <w:p w:rsidR="00903BA1" w:rsidRPr="00903BA1" w:rsidRDefault="00903BA1" w:rsidP="00903BA1">
            <w:pPr>
              <w:jc w:val="both"/>
            </w:pPr>
            <w:r w:rsidRPr="00903BA1">
              <w:t>2</w:t>
            </w:r>
            <w:r>
              <w:t>4</w:t>
            </w:r>
            <w:r w:rsidRPr="00903BA1">
              <w:t>.6 Указать в проектной документации амортизационную группу</w:t>
            </w:r>
            <w:r w:rsidRPr="00903BA1">
              <w:tab/>
              <w:t xml:space="preserve"> в отношении каждого объекта ОС. В соответствии с Классификацией основных средств, включаемых в амортизационные группы «утв. Постановлением Правительства РФ от 01.01.2002г. №1).</w:t>
            </w:r>
          </w:p>
          <w:p w:rsidR="00903BA1" w:rsidRPr="00903BA1" w:rsidRDefault="00903BA1" w:rsidP="00903BA1">
            <w:pPr>
              <w:jc w:val="both"/>
            </w:pPr>
            <w:r w:rsidRPr="00903BA1">
              <w:t>2</w:t>
            </w:r>
            <w:r>
              <w:t>4</w:t>
            </w:r>
            <w:r w:rsidRPr="00903BA1">
              <w:t xml:space="preserve">.7 Присвоить объекту ОС код ОКОФ в соответствии с Общероссийским классификатором основных фондов ОК 013-94 (утв. Постановлением Госстандарта РФ от 26.12.1994г. №359; с 01.01.2006 использовать «ОК 013-2014 (СНС 2008). Общероссийский классификатор основных фондов» принятый и введенный в действие Приказом </w:t>
            </w:r>
            <w:proofErr w:type="spellStart"/>
            <w:r w:rsidRPr="00903BA1">
              <w:t>Росстандарта</w:t>
            </w:r>
            <w:proofErr w:type="spellEnd"/>
            <w:r w:rsidRPr="00903BA1">
              <w:t xml:space="preserve"> от 12.12.2014 №2018-ст)</w:t>
            </w:r>
          </w:p>
          <w:p w:rsidR="00903BA1" w:rsidRPr="00903BA1" w:rsidRDefault="00903BA1" w:rsidP="00903BA1">
            <w:pPr>
              <w:jc w:val="both"/>
            </w:pPr>
            <w:r w:rsidRPr="00903BA1">
              <w:t>2</w:t>
            </w:r>
            <w:r>
              <w:t>4</w:t>
            </w:r>
            <w:r w:rsidRPr="00903BA1">
              <w:t>.8 Подрядчик в течение двух рабочих дней по письменному запросу информирует Заказчика в письменной форме о состоянии дел. В случае наличия замечаний к рабочей документации, выявленных в процессе строительства. Подрядчик вносит корректировки в документацию за свой счет.</w:t>
            </w:r>
          </w:p>
          <w:p w:rsidR="00903BA1" w:rsidRPr="00903BA1" w:rsidRDefault="00903BA1" w:rsidP="00903BA1">
            <w:pPr>
              <w:jc w:val="both"/>
            </w:pPr>
            <w:r w:rsidRPr="00903BA1">
              <w:t>2</w:t>
            </w:r>
            <w:r>
              <w:t>4</w:t>
            </w:r>
            <w:r w:rsidRPr="00903BA1">
              <w:t>.9   Прочая документация:</w:t>
            </w:r>
          </w:p>
          <w:p w:rsidR="00903BA1" w:rsidRDefault="00903BA1" w:rsidP="00903BA1">
            <w:pPr>
              <w:jc w:val="both"/>
            </w:pPr>
            <w:proofErr w:type="gramStart"/>
            <w:r w:rsidRPr="00903BA1">
              <w:t>а</w:t>
            </w:r>
            <w:proofErr w:type="gramEnd"/>
            <w:r w:rsidRPr="00903BA1">
              <w:t>) декларация промышленной безопасности</w:t>
            </w:r>
          </w:p>
          <w:p w:rsidR="00BC4AA3" w:rsidRPr="00555F31" w:rsidRDefault="00BC4AA3" w:rsidP="00903BA1">
            <w:pPr>
              <w:jc w:val="both"/>
            </w:pPr>
            <w:proofErr w:type="gramStart"/>
            <w:r w:rsidRPr="00555F31">
              <w:t>б</w:t>
            </w:r>
            <w:proofErr w:type="gramEnd"/>
            <w:r w:rsidRPr="00555F31">
              <w:t xml:space="preserve">) </w:t>
            </w:r>
            <w:r w:rsidR="00555F31" w:rsidRPr="00555F31">
              <w:t xml:space="preserve">Раздел </w:t>
            </w:r>
            <w:r w:rsidR="00555F31" w:rsidRPr="00555F31">
              <w:t>"Требования к безопасной эксплуатации объекта капитального строительства"</w:t>
            </w:r>
          </w:p>
          <w:p w:rsidR="0059175E" w:rsidRPr="00AE5CE5" w:rsidRDefault="00BC4AA3" w:rsidP="00903BA1">
            <w:pPr>
              <w:jc w:val="both"/>
              <w:rPr>
                <w:rFonts w:eastAsia="Calibri"/>
              </w:rPr>
            </w:pPr>
            <w:proofErr w:type="gramStart"/>
            <w:r>
              <w:t>в</w:t>
            </w:r>
            <w:proofErr w:type="gramEnd"/>
            <w:r w:rsidR="00903BA1" w:rsidRPr="00903BA1">
              <w:t>) проект расчетной санитарно-защитной зоны в соответствии с действующим санитарным законодательством. Определение санитарно-защитных зон на период эксплуатации объекта, выполнить в соответствии с действующим санитарным законодательством СанПиН 2.2.1/2.1.1.200-03 с учетом действующих объектов Цеха добычи и переработки СВГКМ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2B2" w:rsidRPr="00AE5CE5" w:rsidRDefault="00F56C9A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2</w:t>
            </w:r>
            <w:r w:rsidR="0059175E">
              <w:rPr>
                <w:b w:val="0"/>
              </w:rPr>
              <w:t>5</w:t>
            </w:r>
            <w:r w:rsidRPr="00AE5CE5">
              <w:rPr>
                <w:b w:val="0"/>
              </w:rPr>
              <w:t>.</w:t>
            </w:r>
            <w:r w:rsidR="00B072B2" w:rsidRPr="00AE5CE5">
              <w:rPr>
                <w:b w:val="0"/>
              </w:rPr>
              <w:t xml:space="preserve">Состав демонстрационных материалов </w:t>
            </w:r>
          </w:p>
          <w:p w:rsidR="00B072B2" w:rsidRPr="00AE5CE5" w:rsidRDefault="00B072B2" w:rsidP="00871219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512" w:rsidRPr="00AE5CE5" w:rsidRDefault="00B072B2" w:rsidP="00727C9F">
            <w:pPr>
              <w:jc w:val="both"/>
              <w:rPr>
                <w:rFonts w:eastAsia="Calibri"/>
              </w:rPr>
            </w:pPr>
            <w:r w:rsidRPr="00AE5CE5">
              <w:rPr>
                <w:rFonts w:eastAsia="Calibri"/>
              </w:rPr>
              <w:t xml:space="preserve">По результатам подготовки ОТР подготовить демонстрационный материал. Демонстрационный материал должен иметь технико-экономические показатели, технологические схемы, генеральный </w:t>
            </w:r>
            <w:r w:rsidR="00421E99" w:rsidRPr="00AE5CE5">
              <w:rPr>
                <w:rFonts w:eastAsia="Calibri"/>
              </w:rPr>
              <w:t>план, описание</w:t>
            </w:r>
            <w:r w:rsidRPr="00AE5CE5">
              <w:rPr>
                <w:rFonts w:eastAsia="Calibri"/>
              </w:rPr>
              <w:t xml:space="preserve"> основных технических решений, потребность в оборудовании и материалах, срок</w:t>
            </w:r>
            <w:r w:rsidR="00421E99" w:rsidRPr="00AE5CE5">
              <w:rPr>
                <w:rFonts w:eastAsia="Calibri"/>
              </w:rPr>
              <w:t>и строительства, укрупненная стоимость строительства.</w:t>
            </w:r>
          </w:p>
          <w:p w:rsidR="00B072B2" w:rsidRPr="00AE5CE5" w:rsidRDefault="00B072B2" w:rsidP="00727C9F">
            <w:pPr>
              <w:jc w:val="both"/>
              <w:rPr>
                <w:rFonts w:eastAsia="Calibri"/>
              </w:rPr>
            </w:pPr>
            <w:r w:rsidRPr="00AE5CE5">
              <w:rPr>
                <w:rFonts w:eastAsia="Calibri"/>
              </w:rPr>
              <w:t>Презентационный материал представить в формате *.</w:t>
            </w:r>
            <w:proofErr w:type="spellStart"/>
            <w:r w:rsidRPr="00AE5CE5">
              <w:rPr>
                <w:rFonts w:eastAsia="Calibri"/>
              </w:rPr>
              <w:t>ppt</w:t>
            </w:r>
            <w:proofErr w:type="spellEnd"/>
            <w:r w:rsidRPr="00AE5CE5">
              <w:rPr>
                <w:rFonts w:eastAsia="Calibri"/>
              </w:rPr>
              <w:t xml:space="preserve"> (</w:t>
            </w:r>
            <w:proofErr w:type="spellStart"/>
            <w:r w:rsidRPr="00AE5CE5">
              <w:rPr>
                <w:rFonts w:eastAsia="Calibri"/>
              </w:rPr>
              <w:t>PowerPoint</w:t>
            </w:r>
            <w:proofErr w:type="spellEnd"/>
            <w:r w:rsidRPr="00AE5CE5">
              <w:rPr>
                <w:rFonts w:eastAsia="Calibri"/>
              </w:rPr>
              <w:t>) в 2 экз. на электронном носителе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2B2" w:rsidRPr="00AE5CE5" w:rsidRDefault="0059175E" w:rsidP="00871219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>
              <w:t>26</w:t>
            </w:r>
            <w:r w:rsidR="00F56C9A" w:rsidRPr="00AE5CE5">
              <w:t xml:space="preserve">. </w:t>
            </w:r>
            <w:r w:rsidR="00B072B2" w:rsidRPr="00AE5CE5">
              <w:t>Исходные данные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2B2" w:rsidRPr="00AE5CE5" w:rsidRDefault="00B072B2" w:rsidP="000A635C">
            <w:pPr>
              <w:keepLines/>
              <w:ind w:right="57"/>
              <w:jc w:val="both"/>
            </w:pPr>
            <w:r w:rsidRPr="00AE5CE5">
              <w:t xml:space="preserve">Исходные данные на подключение к существующим технологическим сетям, электрическим сетям в том числе информация по границам проектирования будет предоставлена Заказчиком по запросу проектной организации. </w:t>
            </w:r>
          </w:p>
          <w:p w:rsidR="00B072B2" w:rsidRPr="00AE5CE5" w:rsidRDefault="00B072B2" w:rsidP="000A635C">
            <w:pPr>
              <w:keepLines/>
              <w:ind w:right="57"/>
              <w:jc w:val="both"/>
            </w:pPr>
            <w:r w:rsidRPr="00AE5CE5">
              <w:t>Технические условия на подключение к существующей энергосистеме.</w:t>
            </w:r>
          </w:p>
          <w:p w:rsidR="00B072B2" w:rsidRPr="00AE5CE5" w:rsidRDefault="00B072B2" w:rsidP="00F711AC">
            <w:pPr>
              <w:jc w:val="both"/>
              <w:rPr>
                <w:rFonts w:eastAsia="Calibri"/>
              </w:rPr>
            </w:pPr>
            <w:r w:rsidRPr="00AE5CE5">
              <w:t>Прочие документы, необходимые для разработки проектной документации, по письменному запросу проектной организации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2B2" w:rsidRPr="00AE5CE5" w:rsidRDefault="0059175E" w:rsidP="00871219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>
              <w:t>27</w:t>
            </w:r>
            <w:r w:rsidR="00F56C9A" w:rsidRPr="00AE5CE5">
              <w:t xml:space="preserve">. </w:t>
            </w:r>
            <w:r w:rsidR="00B072B2" w:rsidRPr="00AE5CE5">
              <w:t>Количество экземпляров ПД/РД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Проектно-сметная документация передается Заказчику по накладной по месту нахождения Заказчика:</w:t>
            </w:r>
          </w:p>
          <w:p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на бумажном носителе - 4-х экз., РД - в 6 -</w:t>
            </w:r>
            <w:proofErr w:type="spellStart"/>
            <w:r w:rsidRPr="00AE5CE5">
              <w:rPr>
                <w:b w:val="0"/>
              </w:rPr>
              <w:t>ти</w:t>
            </w:r>
            <w:proofErr w:type="spellEnd"/>
            <w:r w:rsidRPr="00AE5CE5">
              <w:rPr>
                <w:b w:val="0"/>
              </w:rPr>
              <w:t xml:space="preserve"> экземплярах. </w:t>
            </w:r>
          </w:p>
          <w:p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в электронном виде (в том числе и в редактируемом формате) на CD-дисках в 2-х экземплярах.</w:t>
            </w:r>
          </w:p>
          <w:p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 xml:space="preserve">При формировании электронной версии документов, выполнить в HTML-формате паспорт документации (для ПД паспорт по разделам/подразделам).  </w:t>
            </w:r>
          </w:p>
          <w:p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Документация на компакт-диске предоставляется в следующих версиях:</w:t>
            </w:r>
          </w:p>
          <w:p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 xml:space="preserve">- 1 версия - графический образ документации с копиями подписей, печатей и необходимых отметок, чертежи основных комплектов в формате </w:t>
            </w:r>
            <w:proofErr w:type="spellStart"/>
            <w:r w:rsidRPr="00AE5CE5">
              <w:rPr>
                <w:b w:val="0"/>
              </w:rPr>
              <w:t>Adobe</w:t>
            </w:r>
            <w:proofErr w:type="spellEnd"/>
            <w:r w:rsidRPr="00AE5CE5">
              <w:rPr>
                <w:b w:val="0"/>
              </w:rPr>
              <w:t xml:space="preserve"> </w:t>
            </w:r>
            <w:proofErr w:type="spellStart"/>
            <w:r w:rsidRPr="00AE5CE5">
              <w:rPr>
                <w:b w:val="0"/>
              </w:rPr>
              <w:t>Portable</w:t>
            </w:r>
            <w:proofErr w:type="spellEnd"/>
            <w:r w:rsidRPr="00AE5CE5">
              <w:rPr>
                <w:b w:val="0"/>
              </w:rPr>
              <w:t xml:space="preserve"> </w:t>
            </w:r>
            <w:proofErr w:type="spellStart"/>
            <w:r w:rsidRPr="00AE5CE5">
              <w:rPr>
                <w:b w:val="0"/>
                <w:lang w:val="en-US"/>
              </w:rPr>
              <w:t>Documentformat</w:t>
            </w:r>
            <w:proofErr w:type="spellEnd"/>
            <w:r w:rsidRPr="00AE5CE5">
              <w:rPr>
                <w:b w:val="0"/>
              </w:rPr>
              <w:t xml:space="preserve"> (*.</w:t>
            </w:r>
            <w:proofErr w:type="spellStart"/>
            <w:r w:rsidRPr="00AE5CE5">
              <w:rPr>
                <w:b w:val="0"/>
              </w:rPr>
              <w:t>pd</w:t>
            </w:r>
            <w:proofErr w:type="spellEnd"/>
            <w:r w:rsidRPr="00AE5CE5">
              <w:rPr>
                <w:b w:val="0"/>
                <w:lang w:val="en-US"/>
              </w:rPr>
              <w:t>f</w:t>
            </w:r>
            <w:r w:rsidRPr="00AE5CE5">
              <w:rPr>
                <w:b w:val="0"/>
              </w:rPr>
              <w:t xml:space="preserve">; текстовая документация - </w:t>
            </w:r>
            <w:proofErr w:type="spellStart"/>
            <w:r w:rsidRPr="00AE5CE5">
              <w:rPr>
                <w:b w:val="0"/>
              </w:rPr>
              <w:t>Adobe</w:t>
            </w:r>
            <w:proofErr w:type="spellEnd"/>
            <w:r w:rsidRPr="00AE5CE5">
              <w:rPr>
                <w:b w:val="0"/>
              </w:rPr>
              <w:t xml:space="preserve"> </w:t>
            </w:r>
            <w:proofErr w:type="spellStart"/>
            <w:r w:rsidRPr="00AE5CE5">
              <w:rPr>
                <w:b w:val="0"/>
              </w:rPr>
              <w:t>Portable</w:t>
            </w:r>
            <w:proofErr w:type="spellEnd"/>
            <w:r w:rsidRPr="00AE5CE5">
              <w:rPr>
                <w:b w:val="0"/>
              </w:rPr>
              <w:t xml:space="preserve"> </w:t>
            </w:r>
            <w:proofErr w:type="spellStart"/>
            <w:r w:rsidRPr="00AE5CE5">
              <w:rPr>
                <w:b w:val="0"/>
                <w:lang w:val="en-US"/>
              </w:rPr>
              <w:t>Documentformat</w:t>
            </w:r>
            <w:proofErr w:type="spellEnd"/>
            <w:r w:rsidRPr="00AE5CE5">
              <w:rPr>
                <w:b w:val="0"/>
              </w:rPr>
              <w:t xml:space="preserve"> (*.</w:t>
            </w:r>
            <w:r w:rsidRPr="00AE5CE5">
              <w:rPr>
                <w:b w:val="0"/>
                <w:lang w:val="en-US"/>
              </w:rPr>
              <w:t>pdf</w:t>
            </w:r>
            <w:r w:rsidRPr="00AE5CE5">
              <w:rPr>
                <w:b w:val="0"/>
              </w:rPr>
              <w:t>);</w:t>
            </w:r>
          </w:p>
          <w:p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- 2 версия - документация в формате разработки: чертежи -</w:t>
            </w:r>
            <w:proofErr w:type="spellStart"/>
            <w:r w:rsidRPr="00AE5CE5">
              <w:rPr>
                <w:b w:val="0"/>
              </w:rPr>
              <w:t>AutoCAD</w:t>
            </w:r>
            <w:proofErr w:type="spellEnd"/>
            <w:r w:rsidRPr="00AE5CE5">
              <w:rPr>
                <w:b w:val="0"/>
              </w:rPr>
              <w:t xml:space="preserve"> </w:t>
            </w:r>
            <w:proofErr w:type="spellStart"/>
            <w:r w:rsidRPr="00AE5CE5">
              <w:rPr>
                <w:b w:val="0"/>
              </w:rPr>
              <w:t>Drawing</w:t>
            </w:r>
            <w:proofErr w:type="spellEnd"/>
            <w:r w:rsidRPr="00AE5CE5">
              <w:rPr>
                <w:b w:val="0"/>
              </w:rPr>
              <w:t xml:space="preserve"> (*.d</w:t>
            </w:r>
            <w:r w:rsidRPr="00AE5CE5">
              <w:rPr>
                <w:b w:val="0"/>
                <w:lang w:val="en-US"/>
              </w:rPr>
              <w:t>w</w:t>
            </w:r>
            <w:r w:rsidRPr="00AE5CE5">
              <w:rPr>
                <w:b w:val="0"/>
              </w:rPr>
              <w:t xml:space="preserve">g) версии 15 (2002) до версии 2007; текстовая документация - форматы версии MS </w:t>
            </w:r>
            <w:r w:rsidRPr="00AE5CE5">
              <w:rPr>
                <w:b w:val="0"/>
                <w:lang w:val="en-US"/>
              </w:rPr>
              <w:t>Office</w:t>
            </w:r>
            <w:r w:rsidRPr="00AE5CE5">
              <w:rPr>
                <w:b w:val="0"/>
              </w:rPr>
              <w:t xml:space="preserve"> версии 2000 и выше (*.</w:t>
            </w:r>
            <w:r w:rsidRPr="00AE5CE5">
              <w:rPr>
                <w:b w:val="0"/>
                <w:lang w:val="en-US"/>
              </w:rPr>
              <w:t>doc</w:t>
            </w:r>
            <w:r w:rsidRPr="00AE5CE5">
              <w:rPr>
                <w:b w:val="0"/>
              </w:rPr>
              <w:t>, *.</w:t>
            </w:r>
            <w:proofErr w:type="spellStart"/>
            <w:r w:rsidRPr="00AE5CE5">
              <w:rPr>
                <w:b w:val="0"/>
                <w:lang w:val="en-US"/>
              </w:rPr>
              <w:t>xls</w:t>
            </w:r>
            <w:proofErr w:type="spellEnd"/>
            <w:r w:rsidRPr="00AE5CE5">
              <w:rPr>
                <w:b w:val="0"/>
              </w:rPr>
              <w:t>, *.</w:t>
            </w:r>
            <w:proofErr w:type="spellStart"/>
            <w:r w:rsidRPr="00AE5CE5">
              <w:rPr>
                <w:b w:val="0"/>
                <w:lang w:val="en-US"/>
              </w:rPr>
              <w:t>mdf</w:t>
            </w:r>
            <w:proofErr w:type="spellEnd"/>
            <w:r w:rsidRPr="00AE5CE5">
              <w:rPr>
                <w:b w:val="0"/>
              </w:rPr>
              <w:t>, *.</w:t>
            </w:r>
            <w:proofErr w:type="spellStart"/>
            <w:r w:rsidRPr="00AE5CE5">
              <w:rPr>
                <w:b w:val="0"/>
                <w:lang w:val="en-US"/>
              </w:rPr>
              <w:t>ppt</w:t>
            </w:r>
            <w:proofErr w:type="spellEnd"/>
            <w:r w:rsidRPr="00AE5CE5">
              <w:rPr>
                <w:b w:val="0"/>
              </w:rPr>
              <w:t>), сметная документация в формате «</w:t>
            </w:r>
            <w:proofErr w:type="spellStart"/>
            <w:r w:rsidRPr="00AE5CE5">
              <w:rPr>
                <w:b w:val="0"/>
                <w:lang w:val="en-US"/>
              </w:rPr>
              <w:t>WinPIK</w:t>
            </w:r>
            <w:proofErr w:type="spellEnd"/>
            <w:r w:rsidRPr="00AE5CE5">
              <w:rPr>
                <w:b w:val="0"/>
              </w:rPr>
              <w:t>».</w:t>
            </w:r>
          </w:p>
          <w:p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Состав и структура электронной версии проектной документации должны быть идентичны бумажному оригиналу.</w:t>
            </w:r>
          </w:p>
          <w:p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 xml:space="preserve">Электронные версии документации должны быть строго структурированы, наименования папок и файлов должны совпадать с обозначением или наименованием документов. </w:t>
            </w:r>
          </w:p>
          <w:p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В электронные версии технических отчетов поместить файлы с описью папок, файлов и содержащихся в файлах документов, представленные в виде таблиц. Таблицы должны содержать: имена папок и файлов, пути к ним на носителе информации, обозначения и наименования документов, содержащихся в файлах.</w:t>
            </w:r>
          </w:p>
          <w:p w:rsidR="00B072B2" w:rsidRPr="00AE5CE5" w:rsidRDefault="00B072B2" w:rsidP="001C63AE">
            <w:pPr>
              <w:jc w:val="both"/>
              <w:rPr>
                <w:rFonts w:eastAsia="Calibri"/>
              </w:rPr>
            </w:pPr>
            <w:r w:rsidRPr="00AE5CE5">
              <w:t>К передаваемым чертежам, должны быть приложены все файлы внешних ссылок всех форматов, используемые в чертежах.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2B2" w:rsidRPr="00AE5CE5" w:rsidRDefault="0059175E" w:rsidP="00871219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>
              <w:t>28</w:t>
            </w:r>
            <w:r w:rsidR="00F56C9A" w:rsidRPr="00AE5CE5">
              <w:t>.</w:t>
            </w:r>
            <w:r w:rsidR="00B072B2" w:rsidRPr="00AE5CE5">
              <w:t>Порядок и требования к оформлению перечня оборудования н материалов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Разработать и предоставить Заказчику в составе ПД:</w:t>
            </w:r>
          </w:p>
          <w:p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ведомость оборудования и материалов;</w:t>
            </w:r>
          </w:p>
          <w:p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ведомость объемов работ на каждый этап/объект;</w:t>
            </w:r>
          </w:p>
          <w:p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 xml:space="preserve">- проектные спецификации выдать дополнительно в электронном виде в формате </w:t>
            </w:r>
            <w:proofErr w:type="spellStart"/>
            <w:r w:rsidRPr="00AE5CE5">
              <w:rPr>
                <w:b w:val="0"/>
              </w:rPr>
              <w:t>Excel</w:t>
            </w:r>
            <w:proofErr w:type="spellEnd"/>
            <w:r w:rsidRPr="00AE5CE5">
              <w:rPr>
                <w:b w:val="0"/>
              </w:rPr>
              <w:t>.</w:t>
            </w:r>
          </w:p>
          <w:p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Разработать, согласовать и предоставить Заказчику опросные листы на оборудование</w:t>
            </w:r>
            <w:r w:rsidR="00F711AC" w:rsidRPr="00AE5CE5">
              <w:rPr>
                <w:b w:val="0"/>
              </w:rPr>
              <w:t>.</w:t>
            </w:r>
          </w:p>
          <w:p w:rsidR="00B072B2" w:rsidRPr="00AE5CE5" w:rsidRDefault="00B072B2" w:rsidP="00F56C9A">
            <w:pPr>
              <w:jc w:val="both"/>
              <w:rPr>
                <w:rFonts w:eastAsia="Calibri"/>
              </w:rPr>
            </w:pPr>
            <w:r w:rsidRPr="00AE5CE5">
              <w:t>Оформить отдельной книгой сборник опросных листов и задания заводам-изготовителям.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2B2" w:rsidRPr="00AE5CE5" w:rsidRDefault="0059175E" w:rsidP="000A635C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29</w:t>
            </w:r>
            <w:r w:rsidR="00420739" w:rsidRPr="00AE5CE5">
              <w:rPr>
                <w:b w:val="0"/>
              </w:rPr>
              <w:t>.</w:t>
            </w:r>
            <w:r w:rsidR="00B072B2" w:rsidRPr="00AE5CE5">
              <w:rPr>
                <w:b w:val="0"/>
              </w:rPr>
              <w:t xml:space="preserve">Требования к </w:t>
            </w:r>
          </w:p>
          <w:p w:rsidR="00B072B2" w:rsidRPr="00AE5CE5" w:rsidRDefault="00B072B2" w:rsidP="00871219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 w:rsidRPr="00AE5CE5">
              <w:t>сметной документации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2B2" w:rsidRPr="009E2A34" w:rsidRDefault="00B072B2" w:rsidP="000A635C">
            <w:pPr>
              <w:pStyle w:val="ConsPlusTitle"/>
              <w:jc w:val="both"/>
              <w:rPr>
                <w:b w:val="0"/>
                <w:sz w:val="22"/>
                <w:szCs w:val="22"/>
              </w:rPr>
            </w:pPr>
            <w:r w:rsidRPr="009E2A34">
              <w:rPr>
                <w:b w:val="0"/>
                <w:sz w:val="22"/>
                <w:szCs w:val="22"/>
              </w:rPr>
              <w:t>Объект данного строительства расположен на территории республики Саха (Якутия), отнесенной согласно ГСН-81-05-02-2007, к VII температурной зоне с коэффициентом 0,9.</w:t>
            </w:r>
          </w:p>
          <w:p w:rsidR="00B072B2" w:rsidRPr="009E2A34" w:rsidRDefault="00B072B2" w:rsidP="000A635C">
            <w:pPr>
              <w:pStyle w:val="ConsPlusTitle"/>
              <w:jc w:val="both"/>
              <w:rPr>
                <w:b w:val="0"/>
                <w:sz w:val="22"/>
                <w:szCs w:val="22"/>
              </w:rPr>
            </w:pPr>
            <w:r w:rsidRPr="009E2A34">
              <w:rPr>
                <w:b w:val="0"/>
                <w:sz w:val="22"/>
                <w:szCs w:val="22"/>
              </w:rPr>
              <w:t>Сметная документация должна состоять из локальных смет, объектных смет и сводного сметного расчета стоимости строительства.</w:t>
            </w:r>
          </w:p>
          <w:p w:rsidR="00B072B2" w:rsidRPr="009E2A34" w:rsidRDefault="00B072B2" w:rsidP="000A635C">
            <w:pPr>
              <w:pStyle w:val="ConsPlusTitle"/>
              <w:jc w:val="both"/>
              <w:rPr>
                <w:b w:val="0"/>
                <w:sz w:val="22"/>
                <w:szCs w:val="22"/>
              </w:rPr>
            </w:pPr>
            <w:r w:rsidRPr="009E2A34">
              <w:rPr>
                <w:b w:val="0"/>
                <w:sz w:val="22"/>
                <w:szCs w:val="22"/>
              </w:rPr>
              <w:t>Сметная документация должна быть составлена на основе сметно-нормативной базы ФСНБ-2001 (ред. 2017г.) базисно-индексным методом. Накладные расходы принять по МДС 81-34.2004 (районы Крайнего Севера.</w:t>
            </w:r>
          </w:p>
          <w:p w:rsidR="00B072B2" w:rsidRPr="009E2A34" w:rsidRDefault="00B072B2" w:rsidP="00420739">
            <w:pPr>
              <w:jc w:val="both"/>
              <w:rPr>
                <w:rFonts w:eastAsia="Calibri"/>
                <w:sz w:val="22"/>
                <w:szCs w:val="22"/>
              </w:rPr>
            </w:pPr>
            <w:r w:rsidRPr="009E2A34">
              <w:rPr>
                <w:sz w:val="22"/>
                <w:szCs w:val="22"/>
              </w:rPr>
              <w:t>За итогом сводного сметного расчета определяется сумма налога на добавочную стоимость (НДС). Ставка налога принята в размере 20%.</w:t>
            </w:r>
          </w:p>
        </w:tc>
      </w:tr>
      <w:tr w:rsidR="00AE5CE5" w:rsidRPr="00AE5CE5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2B2" w:rsidRPr="00AE5CE5" w:rsidRDefault="00E956AB" w:rsidP="0059175E">
            <w:pPr>
              <w:shd w:val="clear" w:color="auto" w:fill="FFFFFF"/>
              <w:ind w:left="45"/>
              <w:jc w:val="both"/>
            </w:pPr>
            <w:r w:rsidRPr="00AE5CE5">
              <w:t>3</w:t>
            </w:r>
            <w:r w:rsidR="0059175E">
              <w:t>0</w:t>
            </w:r>
            <w:r w:rsidR="00420739" w:rsidRPr="00AE5CE5">
              <w:t xml:space="preserve">. </w:t>
            </w:r>
            <w:r w:rsidR="00B072B2" w:rsidRPr="00AE5CE5">
              <w:t xml:space="preserve">Правила представления. Рассмотрения и </w:t>
            </w:r>
            <w:r w:rsidR="00F711AC" w:rsidRPr="00AE5CE5">
              <w:t>принятия ПД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2B2" w:rsidRPr="009E2A34" w:rsidRDefault="00B072B2" w:rsidP="001C63AE">
            <w:pPr>
              <w:jc w:val="both"/>
              <w:rPr>
                <w:sz w:val="22"/>
                <w:szCs w:val="22"/>
              </w:rPr>
            </w:pPr>
            <w:r w:rsidRPr="009E2A34">
              <w:rPr>
                <w:sz w:val="22"/>
                <w:szCs w:val="22"/>
              </w:rPr>
              <w:t>З</w:t>
            </w:r>
            <w:r w:rsidR="00F711AC" w:rsidRPr="009E2A34">
              <w:rPr>
                <w:sz w:val="22"/>
                <w:szCs w:val="22"/>
              </w:rPr>
              <w:t>аказчик рассматривает ПД</w:t>
            </w:r>
            <w:r w:rsidRPr="009E2A34">
              <w:rPr>
                <w:sz w:val="22"/>
                <w:szCs w:val="22"/>
              </w:rPr>
              <w:t xml:space="preserve"> на предмет соответствия заданию </w:t>
            </w:r>
            <w:r w:rsidR="00F711AC" w:rsidRPr="009E2A34">
              <w:rPr>
                <w:sz w:val="22"/>
                <w:szCs w:val="22"/>
              </w:rPr>
              <w:t>на проектирование. Приемка ПД</w:t>
            </w:r>
            <w:r w:rsidRPr="009E2A34">
              <w:rPr>
                <w:sz w:val="22"/>
                <w:szCs w:val="22"/>
              </w:rPr>
              <w:t xml:space="preserve"> по настоящему Заданию будет выполнена Заказчиком в соответствии с Договором.</w:t>
            </w:r>
          </w:p>
        </w:tc>
      </w:tr>
    </w:tbl>
    <w:p w:rsidR="00820C35" w:rsidRPr="00AE5CE5" w:rsidRDefault="00820C35" w:rsidP="00820C35"/>
    <w:p w:rsidR="00DB4CD7" w:rsidRPr="00AE5CE5" w:rsidRDefault="00DB4CD7" w:rsidP="007E59C1">
      <w:pPr>
        <w:ind w:right="-428"/>
        <w:rPr>
          <w:bCs/>
        </w:rPr>
      </w:pPr>
    </w:p>
    <w:p w:rsidR="004C7C0C" w:rsidRPr="00AE5CE5" w:rsidRDefault="00DB4CD7" w:rsidP="004C7C0C">
      <w:r w:rsidRPr="00DB4CD7">
        <w:t>Руководител</w:t>
      </w:r>
      <w:r>
        <w:t xml:space="preserve">ь проектного офиса          </w:t>
      </w:r>
      <w:r w:rsidRPr="00DB4CD7">
        <w:t xml:space="preserve">  </w:t>
      </w:r>
      <w:r>
        <w:t xml:space="preserve">                            </w:t>
      </w:r>
      <w:r w:rsidRPr="00DB4CD7">
        <w:t xml:space="preserve">                       </w:t>
      </w:r>
      <w:r w:rsidR="00555F31">
        <w:t>Д.В. Пеньков</w:t>
      </w:r>
    </w:p>
    <w:sectPr w:rsidR="004C7C0C" w:rsidRPr="00AE5CE5" w:rsidSect="00B21316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7906"/>
    <w:multiLevelType w:val="multilevel"/>
    <w:tmpl w:val="E51ABA70"/>
    <w:lvl w:ilvl="0">
      <w:start w:val="1"/>
      <w:numFmt w:val="decimal"/>
      <w:pStyle w:val="TOE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OEHeading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TOE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E41C6F"/>
    <w:multiLevelType w:val="hybridMultilevel"/>
    <w:tmpl w:val="EF8ED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62939"/>
    <w:multiLevelType w:val="hybridMultilevel"/>
    <w:tmpl w:val="7556DF26"/>
    <w:lvl w:ilvl="0" w:tplc="32C04896">
      <w:start w:val="1"/>
      <w:numFmt w:val="decimal"/>
      <w:lvlText w:val="34.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D0F5A"/>
    <w:multiLevelType w:val="multilevel"/>
    <w:tmpl w:val="60029858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6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4">
    <w:nsid w:val="165278FC"/>
    <w:multiLevelType w:val="hybridMultilevel"/>
    <w:tmpl w:val="765C3C40"/>
    <w:lvl w:ilvl="0" w:tplc="128CF192">
      <w:start w:val="1"/>
      <w:numFmt w:val="decimal"/>
      <w:lvlText w:val="15.%1."/>
      <w:lvlJc w:val="left"/>
      <w:pPr>
        <w:ind w:left="1179" w:hanging="360"/>
      </w:pPr>
    </w:lvl>
    <w:lvl w:ilvl="1" w:tplc="04190019">
      <w:start w:val="1"/>
      <w:numFmt w:val="lowerLetter"/>
      <w:lvlText w:val="%2."/>
      <w:lvlJc w:val="left"/>
      <w:pPr>
        <w:ind w:left="1899" w:hanging="360"/>
      </w:pPr>
    </w:lvl>
    <w:lvl w:ilvl="2" w:tplc="0419001B">
      <w:start w:val="1"/>
      <w:numFmt w:val="lowerRoman"/>
      <w:lvlText w:val="%3."/>
      <w:lvlJc w:val="right"/>
      <w:pPr>
        <w:ind w:left="2619" w:hanging="180"/>
      </w:pPr>
    </w:lvl>
    <w:lvl w:ilvl="3" w:tplc="0419000F">
      <w:start w:val="1"/>
      <w:numFmt w:val="decimal"/>
      <w:lvlText w:val="%4."/>
      <w:lvlJc w:val="left"/>
      <w:pPr>
        <w:ind w:left="3339" w:hanging="360"/>
      </w:pPr>
    </w:lvl>
    <w:lvl w:ilvl="4" w:tplc="04190019">
      <w:start w:val="1"/>
      <w:numFmt w:val="lowerLetter"/>
      <w:lvlText w:val="%5."/>
      <w:lvlJc w:val="left"/>
      <w:pPr>
        <w:ind w:left="4059" w:hanging="360"/>
      </w:pPr>
    </w:lvl>
    <w:lvl w:ilvl="5" w:tplc="0419001B">
      <w:start w:val="1"/>
      <w:numFmt w:val="lowerRoman"/>
      <w:lvlText w:val="%6."/>
      <w:lvlJc w:val="right"/>
      <w:pPr>
        <w:ind w:left="4779" w:hanging="180"/>
      </w:pPr>
    </w:lvl>
    <w:lvl w:ilvl="6" w:tplc="0419000F">
      <w:start w:val="1"/>
      <w:numFmt w:val="decimal"/>
      <w:lvlText w:val="%7."/>
      <w:lvlJc w:val="left"/>
      <w:pPr>
        <w:ind w:left="5499" w:hanging="360"/>
      </w:pPr>
    </w:lvl>
    <w:lvl w:ilvl="7" w:tplc="04190019">
      <w:start w:val="1"/>
      <w:numFmt w:val="lowerLetter"/>
      <w:lvlText w:val="%8."/>
      <w:lvlJc w:val="left"/>
      <w:pPr>
        <w:ind w:left="6219" w:hanging="360"/>
      </w:pPr>
    </w:lvl>
    <w:lvl w:ilvl="8" w:tplc="0419001B">
      <w:start w:val="1"/>
      <w:numFmt w:val="lowerRoman"/>
      <w:lvlText w:val="%9."/>
      <w:lvlJc w:val="right"/>
      <w:pPr>
        <w:ind w:left="6939" w:hanging="180"/>
      </w:pPr>
    </w:lvl>
  </w:abstractNum>
  <w:abstractNum w:abstractNumId="5">
    <w:nsid w:val="255E3A17"/>
    <w:multiLevelType w:val="hybridMultilevel"/>
    <w:tmpl w:val="66486772"/>
    <w:lvl w:ilvl="0" w:tplc="27B6C806">
      <w:start w:val="1"/>
      <w:numFmt w:val="decimal"/>
      <w:lvlText w:val="3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472D1"/>
    <w:multiLevelType w:val="multilevel"/>
    <w:tmpl w:val="0B1C6D56"/>
    <w:lvl w:ilvl="0">
      <w:start w:val="2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B9648B5"/>
    <w:multiLevelType w:val="hybridMultilevel"/>
    <w:tmpl w:val="CBC492FC"/>
    <w:lvl w:ilvl="0" w:tplc="AD46F84A">
      <w:start w:val="1"/>
      <w:numFmt w:val="decimal"/>
      <w:lvlText w:val="31.%1."/>
      <w:lvlJc w:val="left"/>
      <w:pPr>
        <w:ind w:left="1179" w:hanging="360"/>
      </w:pPr>
    </w:lvl>
    <w:lvl w:ilvl="1" w:tplc="04190019">
      <w:start w:val="1"/>
      <w:numFmt w:val="lowerLetter"/>
      <w:lvlText w:val="%2."/>
      <w:lvlJc w:val="left"/>
      <w:pPr>
        <w:ind w:left="1899" w:hanging="360"/>
      </w:pPr>
    </w:lvl>
    <w:lvl w:ilvl="2" w:tplc="0419001B">
      <w:start w:val="1"/>
      <w:numFmt w:val="lowerRoman"/>
      <w:lvlText w:val="%3."/>
      <w:lvlJc w:val="right"/>
      <w:pPr>
        <w:ind w:left="2619" w:hanging="180"/>
      </w:pPr>
    </w:lvl>
    <w:lvl w:ilvl="3" w:tplc="0419000F">
      <w:start w:val="1"/>
      <w:numFmt w:val="decimal"/>
      <w:lvlText w:val="%4."/>
      <w:lvlJc w:val="left"/>
      <w:pPr>
        <w:ind w:left="3339" w:hanging="360"/>
      </w:pPr>
    </w:lvl>
    <w:lvl w:ilvl="4" w:tplc="04190019">
      <w:start w:val="1"/>
      <w:numFmt w:val="lowerLetter"/>
      <w:lvlText w:val="%5."/>
      <w:lvlJc w:val="left"/>
      <w:pPr>
        <w:ind w:left="4059" w:hanging="360"/>
      </w:pPr>
    </w:lvl>
    <w:lvl w:ilvl="5" w:tplc="0419001B">
      <w:start w:val="1"/>
      <w:numFmt w:val="lowerRoman"/>
      <w:lvlText w:val="%6."/>
      <w:lvlJc w:val="right"/>
      <w:pPr>
        <w:ind w:left="4779" w:hanging="180"/>
      </w:pPr>
    </w:lvl>
    <w:lvl w:ilvl="6" w:tplc="0419000F">
      <w:start w:val="1"/>
      <w:numFmt w:val="decimal"/>
      <w:lvlText w:val="%7."/>
      <w:lvlJc w:val="left"/>
      <w:pPr>
        <w:ind w:left="5499" w:hanging="360"/>
      </w:pPr>
    </w:lvl>
    <w:lvl w:ilvl="7" w:tplc="04190019">
      <w:start w:val="1"/>
      <w:numFmt w:val="lowerLetter"/>
      <w:lvlText w:val="%8."/>
      <w:lvlJc w:val="left"/>
      <w:pPr>
        <w:ind w:left="6219" w:hanging="360"/>
      </w:pPr>
    </w:lvl>
    <w:lvl w:ilvl="8" w:tplc="0419001B">
      <w:start w:val="1"/>
      <w:numFmt w:val="lowerRoman"/>
      <w:lvlText w:val="%9."/>
      <w:lvlJc w:val="right"/>
      <w:pPr>
        <w:ind w:left="6939" w:hanging="180"/>
      </w:pPr>
    </w:lvl>
  </w:abstractNum>
  <w:abstractNum w:abstractNumId="8">
    <w:nsid w:val="3A440D5B"/>
    <w:multiLevelType w:val="hybridMultilevel"/>
    <w:tmpl w:val="1AACBBFA"/>
    <w:lvl w:ilvl="0" w:tplc="173EEF74">
      <w:start w:val="1"/>
      <w:numFmt w:val="decimal"/>
      <w:lvlText w:val="29.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41307E8E"/>
    <w:multiLevelType w:val="hybridMultilevel"/>
    <w:tmpl w:val="E4563AF8"/>
    <w:lvl w:ilvl="0" w:tplc="A68A6798">
      <w:start w:val="1"/>
      <w:numFmt w:val="decimal"/>
      <w:lvlText w:val="24.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499817DC"/>
    <w:multiLevelType w:val="hybridMultilevel"/>
    <w:tmpl w:val="EB9C5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065DEB"/>
    <w:multiLevelType w:val="hybridMultilevel"/>
    <w:tmpl w:val="B8422C8C"/>
    <w:lvl w:ilvl="0" w:tplc="128CF192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59493F"/>
    <w:multiLevelType w:val="multilevel"/>
    <w:tmpl w:val="5FE2D154"/>
    <w:lvl w:ilvl="0">
      <w:start w:val="2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DCB3C0F"/>
    <w:multiLevelType w:val="hybridMultilevel"/>
    <w:tmpl w:val="9D02E2C2"/>
    <w:lvl w:ilvl="0" w:tplc="1662F052">
      <w:start w:val="1"/>
      <w:numFmt w:val="decimal"/>
      <w:lvlText w:val="11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833D0A"/>
    <w:multiLevelType w:val="multilevel"/>
    <w:tmpl w:val="E4BC9CF8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90E37B4"/>
    <w:multiLevelType w:val="hybridMultilevel"/>
    <w:tmpl w:val="0FFEFCD2"/>
    <w:lvl w:ilvl="0" w:tplc="0458F95E">
      <w:start w:val="1"/>
      <w:numFmt w:val="decimal"/>
      <w:lvlText w:val="21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C92A52"/>
    <w:multiLevelType w:val="hybridMultilevel"/>
    <w:tmpl w:val="87CE6D90"/>
    <w:lvl w:ilvl="0" w:tplc="9B628198">
      <w:start w:val="1"/>
      <w:numFmt w:val="decimal"/>
      <w:lvlText w:val="27.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5DB2522A"/>
    <w:multiLevelType w:val="hybridMultilevel"/>
    <w:tmpl w:val="A406F0B2"/>
    <w:lvl w:ilvl="0" w:tplc="CC06BC06">
      <w:start w:val="1"/>
      <w:numFmt w:val="decimal"/>
      <w:lvlText w:val="26.%1."/>
      <w:lvlJc w:val="left"/>
      <w:pPr>
        <w:ind w:left="754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44611B"/>
    <w:multiLevelType w:val="multilevel"/>
    <w:tmpl w:val="0C7071A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6166594E"/>
    <w:multiLevelType w:val="hybridMultilevel"/>
    <w:tmpl w:val="E482D8C8"/>
    <w:lvl w:ilvl="0" w:tplc="797ABB74">
      <w:start w:val="1"/>
      <w:numFmt w:val="decimal"/>
      <w:lvlText w:val="17.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756843"/>
    <w:multiLevelType w:val="hybridMultilevel"/>
    <w:tmpl w:val="693A69A4"/>
    <w:lvl w:ilvl="0" w:tplc="804E9938">
      <w:start w:val="1"/>
      <w:numFmt w:val="decimal"/>
      <w:lvlText w:val="16.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D52D4B"/>
    <w:multiLevelType w:val="hybridMultilevel"/>
    <w:tmpl w:val="1916D87C"/>
    <w:lvl w:ilvl="0" w:tplc="DD8CC5A8">
      <w:start w:val="1"/>
      <w:numFmt w:val="decimal"/>
      <w:lvlText w:val="12.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6C526470"/>
    <w:multiLevelType w:val="hybridMultilevel"/>
    <w:tmpl w:val="E06AFCD4"/>
    <w:lvl w:ilvl="0" w:tplc="056EADBE">
      <w:start w:val="1"/>
      <w:numFmt w:val="decimal"/>
      <w:lvlText w:val="14.%1."/>
      <w:lvlJc w:val="left"/>
      <w:pPr>
        <w:ind w:left="1179" w:hanging="360"/>
      </w:pPr>
    </w:lvl>
    <w:lvl w:ilvl="1" w:tplc="04190019">
      <w:start w:val="1"/>
      <w:numFmt w:val="lowerLetter"/>
      <w:lvlText w:val="%2."/>
      <w:lvlJc w:val="left"/>
      <w:pPr>
        <w:ind w:left="1899" w:hanging="360"/>
      </w:pPr>
    </w:lvl>
    <w:lvl w:ilvl="2" w:tplc="0419001B">
      <w:start w:val="1"/>
      <w:numFmt w:val="lowerRoman"/>
      <w:lvlText w:val="%3."/>
      <w:lvlJc w:val="right"/>
      <w:pPr>
        <w:ind w:left="2619" w:hanging="180"/>
      </w:pPr>
    </w:lvl>
    <w:lvl w:ilvl="3" w:tplc="0419000F">
      <w:start w:val="1"/>
      <w:numFmt w:val="decimal"/>
      <w:lvlText w:val="%4."/>
      <w:lvlJc w:val="left"/>
      <w:pPr>
        <w:ind w:left="3339" w:hanging="360"/>
      </w:pPr>
    </w:lvl>
    <w:lvl w:ilvl="4" w:tplc="04190019">
      <w:start w:val="1"/>
      <w:numFmt w:val="lowerLetter"/>
      <w:lvlText w:val="%5."/>
      <w:lvlJc w:val="left"/>
      <w:pPr>
        <w:ind w:left="4059" w:hanging="360"/>
      </w:pPr>
    </w:lvl>
    <w:lvl w:ilvl="5" w:tplc="0419001B">
      <w:start w:val="1"/>
      <w:numFmt w:val="lowerRoman"/>
      <w:lvlText w:val="%6."/>
      <w:lvlJc w:val="right"/>
      <w:pPr>
        <w:ind w:left="4779" w:hanging="180"/>
      </w:pPr>
    </w:lvl>
    <w:lvl w:ilvl="6" w:tplc="0419000F">
      <w:start w:val="1"/>
      <w:numFmt w:val="decimal"/>
      <w:lvlText w:val="%7."/>
      <w:lvlJc w:val="left"/>
      <w:pPr>
        <w:ind w:left="5499" w:hanging="360"/>
      </w:pPr>
    </w:lvl>
    <w:lvl w:ilvl="7" w:tplc="04190019">
      <w:start w:val="1"/>
      <w:numFmt w:val="lowerLetter"/>
      <w:lvlText w:val="%8."/>
      <w:lvlJc w:val="left"/>
      <w:pPr>
        <w:ind w:left="6219" w:hanging="360"/>
      </w:pPr>
    </w:lvl>
    <w:lvl w:ilvl="8" w:tplc="0419001B">
      <w:start w:val="1"/>
      <w:numFmt w:val="lowerRoman"/>
      <w:lvlText w:val="%9."/>
      <w:lvlJc w:val="right"/>
      <w:pPr>
        <w:ind w:left="6939" w:hanging="180"/>
      </w:pPr>
    </w:lvl>
  </w:abstractNum>
  <w:abstractNum w:abstractNumId="23">
    <w:nsid w:val="724C1CD0"/>
    <w:multiLevelType w:val="hybridMultilevel"/>
    <w:tmpl w:val="172E7D88"/>
    <w:lvl w:ilvl="0" w:tplc="0D68AAD2">
      <w:start w:val="1"/>
      <w:numFmt w:val="decimal"/>
      <w:lvlText w:val="19.%1."/>
      <w:lvlJc w:val="left"/>
      <w:pPr>
        <w:ind w:left="11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4">
    <w:nsid w:val="734E438D"/>
    <w:multiLevelType w:val="hybridMultilevel"/>
    <w:tmpl w:val="68FCFA86"/>
    <w:lvl w:ilvl="0" w:tplc="A43648AC">
      <w:start w:val="1"/>
      <w:numFmt w:val="decimal"/>
      <w:lvlText w:val="21.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928" w:hanging="360"/>
      </w:pPr>
    </w:lvl>
    <w:lvl w:ilvl="2" w:tplc="0419001B">
      <w:start w:val="1"/>
      <w:numFmt w:val="lowerRoman"/>
      <w:lvlText w:val="%3."/>
      <w:lvlJc w:val="right"/>
      <w:pPr>
        <w:ind w:left="2648" w:hanging="180"/>
      </w:pPr>
    </w:lvl>
    <w:lvl w:ilvl="3" w:tplc="0419000F">
      <w:start w:val="1"/>
      <w:numFmt w:val="decimal"/>
      <w:lvlText w:val="%4."/>
      <w:lvlJc w:val="left"/>
      <w:pPr>
        <w:ind w:left="3368" w:hanging="360"/>
      </w:pPr>
    </w:lvl>
    <w:lvl w:ilvl="4" w:tplc="04190019">
      <w:start w:val="1"/>
      <w:numFmt w:val="lowerLetter"/>
      <w:lvlText w:val="%5."/>
      <w:lvlJc w:val="left"/>
      <w:pPr>
        <w:ind w:left="4088" w:hanging="360"/>
      </w:pPr>
    </w:lvl>
    <w:lvl w:ilvl="5" w:tplc="0419001B">
      <w:start w:val="1"/>
      <w:numFmt w:val="lowerRoman"/>
      <w:lvlText w:val="%6."/>
      <w:lvlJc w:val="right"/>
      <w:pPr>
        <w:ind w:left="4808" w:hanging="180"/>
      </w:pPr>
    </w:lvl>
    <w:lvl w:ilvl="6" w:tplc="0419000F">
      <w:start w:val="1"/>
      <w:numFmt w:val="decimal"/>
      <w:lvlText w:val="%7."/>
      <w:lvlJc w:val="left"/>
      <w:pPr>
        <w:ind w:left="5528" w:hanging="360"/>
      </w:pPr>
    </w:lvl>
    <w:lvl w:ilvl="7" w:tplc="04190019">
      <w:start w:val="1"/>
      <w:numFmt w:val="lowerLetter"/>
      <w:lvlText w:val="%8."/>
      <w:lvlJc w:val="left"/>
      <w:pPr>
        <w:ind w:left="6248" w:hanging="360"/>
      </w:pPr>
    </w:lvl>
    <w:lvl w:ilvl="8" w:tplc="0419001B">
      <w:start w:val="1"/>
      <w:numFmt w:val="lowerRoman"/>
      <w:lvlText w:val="%9."/>
      <w:lvlJc w:val="right"/>
      <w:pPr>
        <w:ind w:left="6968" w:hanging="180"/>
      </w:pPr>
    </w:lvl>
  </w:abstractNum>
  <w:abstractNum w:abstractNumId="25">
    <w:nsid w:val="74221E6F"/>
    <w:multiLevelType w:val="hybridMultilevel"/>
    <w:tmpl w:val="2FBA5488"/>
    <w:lvl w:ilvl="0" w:tplc="31748ED6">
      <w:start w:val="1"/>
      <w:numFmt w:val="decimal"/>
      <w:lvlText w:val="3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B07D6F"/>
    <w:multiLevelType w:val="hybridMultilevel"/>
    <w:tmpl w:val="66821E6A"/>
    <w:lvl w:ilvl="0" w:tplc="6C162330">
      <w:start w:val="1"/>
      <w:numFmt w:val="decimal"/>
      <w:lvlText w:val="23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3C604A"/>
    <w:multiLevelType w:val="hybridMultilevel"/>
    <w:tmpl w:val="23A86F7C"/>
    <w:lvl w:ilvl="0" w:tplc="26E80200">
      <w:start w:val="10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>
    <w:nsid w:val="7A3B06BB"/>
    <w:multiLevelType w:val="hybridMultilevel"/>
    <w:tmpl w:val="DB526E78"/>
    <w:lvl w:ilvl="0" w:tplc="B65A2402">
      <w:start w:val="1"/>
      <w:numFmt w:val="decimal"/>
      <w:lvlText w:val="37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6B2A71"/>
    <w:multiLevelType w:val="hybridMultilevel"/>
    <w:tmpl w:val="FD4ACC24"/>
    <w:lvl w:ilvl="0" w:tplc="DD8CC5A8">
      <w:start w:val="1"/>
      <w:numFmt w:val="decimal"/>
      <w:lvlText w:val="12.%1."/>
      <w:lvlJc w:val="left"/>
      <w:pPr>
        <w:ind w:left="1179" w:hanging="360"/>
      </w:pPr>
    </w:lvl>
    <w:lvl w:ilvl="1" w:tplc="04190019">
      <w:start w:val="1"/>
      <w:numFmt w:val="lowerLetter"/>
      <w:lvlText w:val="%2."/>
      <w:lvlJc w:val="left"/>
      <w:pPr>
        <w:ind w:left="1899" w:hanging="360"/>
      </w:pPr>
    </w:lvl>
    <w:lvl w:ilvl="2" w:tplc="0419001B">
      <w:start w:val="1"/>
      <w:numFmt w:val="lowerRoman"/>
      <w:lvlText w:val="%3."/>
      <w:lvlJc w:val="right"/>
      <w:pPr>
        <w:ind w:left="2619" w:hanging="180"/>
      </w:pPr>
    </w:lvl>
    <w:lvl w:ilvl="3" w:tplc="0419000F">
      <w:start w:val="1"/>
      <w:numFmt w:val="decimal"/>
      <w:lvlText w:val="%4."/>
      <w:lvlJc w:val="left"/>
      <w:pPr>
        <w:ind w:left="3339" w:hanging="360"/>
      </w:pPr>
    </w:lvl>
    <w:lvl w:ilvl="4" w:tplc="04190019">
      <w:start w:val="1"/>
      <w:numFmt w:val="lowerLetter"/>
      <w:lvlText w:val="%5."/>
      <w:lvlJc w:val="left"/>
      <w:pPr>
        <w:ind w:left="4059" w:hanging="360"/>
      </w:pPr>
    </w:lvl>
    <w:lvl w:ilvl="5" w:tplc="0419001B">
      <w:start w:val="1"/>
      <w:numFmt w:val="lowerRoman"/>
      <w:lvlText w:val="%6."/>
      <w:lvlJc w:val="right"/>
      <w:pPr>
        <w:ind w:left="4779" w:hanging="180"/>
      </w:pPr>
    </w:lvl>
    <w:lvl w:ilvl="6" w:tplc="0419000F">
      <w:start w:val="1"/>
      <w:numFmt w:val="decimal"/>
      <w:lvlText w:val="%7."/>
      <w:lvlJc w:val="left"/>
      <w:pPr>
        <w:ind w:left="5499" w:hanging="360"/>
      </w:pPr>
    </w:lvl>
    <w:lvl w:ilvl="7" w:tplc="04190019">
      <w:start w:val="1"/>
      <w:numFmt w:val="lowerLetter"/>
      <w:lvlText w:val="%8."/>
      <w:lvlJc w:val="left"/>
      <w:pPr>
        <w:ind w:left="6219" w:hanging="360"/>
      </w:pPr>
    </w:lvl>
    <w:lvl w:ilvl="8" w:tplc="0419001B">
      <w:start w:val="1"/>
      <w:numFmt w:val="lowerRoman"/>
      <w:lvlText w:val="%9."/>
      <w:lvlJc w:val="right"/>
      <w:pPr>
        <w:ind w:left="6939" w:hanging="180"/>
      </w:pPr>
    </w:lvl>
  </w:abstractNum>
  <w:abstractNum w:abstractNumId="30">
    <w:nsid w:val="7E0132B8"/>
    <w:multiLevelType w:val="hybridMultilevel"/>
    <w:tmpl w:val="066EFF26"/>
    <w:lvl w:ilvl="0" w:tplc="4DC616CA">
      <w:start w:val="1"/>
      <w:numFmt w:val="decimal"/>
      <w:lvlText w:val="25.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6F18CC"/>
    <w:multiLevelType w:val="hybridMultilevel"/>
    <w:tmpl w:val="1C94DB88"/>
    <w:lvl w:ilvl="0" w:tplc="5EEAA41A">
      <w:start w:val="1"/>
      <w:numFmt w:val="decimal"/>
      <w:lvlText w:val="32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1"/>
  </w:num>
  <w:num w:numId="18">
    <w:abstractNumId w:val="3"/>
  </w:num>
  <w:num w:numId="19">
    <w:abstractNumId w:val="11"/>
  </w:num>
  <w:num w:numId="20">
    <w:abstractNumId w:val="18"/>
  </w:num>
  <w:num w:numId="21">
    <w:abstractNumId w:val="23"/>
  </w:num>
  <w:num w:numId="22">
    <w:abstractNumId w:val="15"/>
  </w:num>
  <w:num w:numId="23">
    <w:abstractNumId w:val="17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5"/>
  </w:num>
  <w:num w:numId="27">
    <w:abstractNumId w:val="28"/>
  </w:num>
  <w:num w:numId="28">
    <w:abstractNumId w:val="1"/>
  </w:num>
  <w:num w:numId="29">
    <w:abstractNumId w:val="10"/>
  </w:num>
  <w:num w:numId="30">
    <w:abstractNumId w:val="2"/>
  </w:num>
  <w:num w:numId="31">
    <w:abstractNumId w:val="14"/>
  </w:num>
  <w:num w:numId="32">
    <w:abstractNumId w:val="6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492"/>
    <w:rsid w:val="000007B6"/>
    <w:rsid w:val="00005512"/>
    <w:rsid w:val="000114C3"/>
    <w:rsid w:val="00022A38"/>
    <w:rsid w:val="00063071"/>
    <w:rsid w:val="00081482"/>
    <w:rsid w:val="000932CA"/>
    <w:rsid w:val="000A5945"/>
    <w:rsid w:val="000A657F"/>
    <w:rsid w:val="000C6888"/>
    <w:rsid w:val="000D7BFD"/>
    <w:rsid w:val="000F276E"/>
    <w:rsid w:val="00103EC0"/>
    <w:rsid w:val="00112141"/>
    <w:rsid w:val="00116F0C"/>
    <w:rsid w:val="00131F3A"/>
    <w:rsid w:val="001674BC"/>
    <w:rsid w:val="001C63AE"/>
    <w:rsid w:val="001E5492"/>
    <w:rsid w:val="001E7CDC"/>
    <w:rsid w:val="001E7DA7"/>
    <w:rsid w:val="00213F0D"/>
    <w:rsid w:val="002323F6"/>
    <w:rsid w:val="00264681"/>
    <w:rsid w:val="00270B47"/>
    <w:rsid w:val="0028664E"/>
    <w:rsid w:val="002A2EB0"/>
    <w:rsid w:val="002A6DB3"/>
    <w:rsid w:val="002D5797"/>
    <w:rsid w:val="0030507E"/>
    <w:rsid w:val="00315AB9"/>
    <w:rsid w:val="00335C60"/>
    <w:rsid w:val="0035361D"/>
    <w:rsid w:val="00390873"/>
    <w:rsid w:val="00395D36"/>
    <w:rsid w:val="003C776D"/>
    <w:rsid w:val="003E324A"/>
    <w:rsid w:val="003F58EF"/>
    <w:rsid w:val="003F6908"/>
    <w:rsid w:val="00420739"/>
    <w:rsid w:val="00421E99"/>
    <w:rsid w:val="004454F6"/>
    <w:rsid w:val="00461A94"/>
    <w:rsid w:val="00484C2F"/>
    <w:rsid w:val="004A0800"/>
    <w:rsid w:val="004A3EC1"/>
    <w:rsid w:val="004B4BEC"/>
    <w:rsid w:val="004C20C9"/>
    <w:rsid w:val="004C7C0C"/>
    <w:rsid w:val="004D43F2"/>
    <w:rsid w:val="00517FFA"/>
    <w:rsid w:val="00520E6A"/>
    <w:rsid w:val="00555F31"/>
    <w:rsid w:val="005612A9"/>
    <w:rsid w:val="00565FCA"/>
    <w:rsid w:val="00572A18"/>
    <w:rsid w:val="00573763"/>
    <w:rsid w:val="00580679"/>
    <w:rsid w:val="0059175E"/>
    <w:rsid w:val="005976B6"/>
    <w:rsid w:val="005A1386"/>
    <w:rsid w:val="005A6267"/>
    <w:rsid w:val="005A6AC6"/>
    <w:rsid w:val="005D6B6E"/>
    <w:rsid w:val="00601AF2"/>
    <w:rsid w:val="00601ED0"/>
    <w:rsid w:val="006050EE"/>
    <w:rsid w:val="00656524"/>
    <w:rsid w:val="006775FC"/>
    <w:rsid w:val="006879B5"/>
    <w:rsid w:val="0069232D"/>
    <w:rsid w:val="006940DC"/>
    <w:rsid w:val="00697368"/>
    <w:rsid w:val="006A2DDB"/>
    <w:rsid w:val="006B0735"/>
    <w:rsid w:val="006B1508"/>
    <w:rsid w:val="006B59C7"/>
    <w:rsid w:val="006E3774"/>
    <w:rsid w:val="006F089B"/>
    <w:rsid w:val="006F27CB"/>
    <w:rsid w:val="00700851"/>
    <w:rsid w:val="00725CBE"/>
    <w:rsid w:val="00727C9F"/>
    <w:rsid w:val="00732658"/>
    <w:rsid w:val="00737480"/>
    <w:rsid w:val="0074004A"/>
    <w:rsid w:val="00783F7C"/>
    <w:rsid w:val="007940B6"/>
    <w:rsid w:val="00794FD7"/>
    <w:rsid w:val="007D168C"/>
    <w:rsid w:val="007E59C1"/>
    <w:rsid w:val="008165B5"/>
    <w:rsid w:val="00820C35"/>
    <w:rsid w:val="00822D38"/>
    <w:rsid w:val="00843CAB"/>
    <w:rsid w:val="00847246"/>
    <w:rsid w:val="00871219"/>
    <w:rsid w:val="008B546B"/>
    <w:rsid w:val="008C5128"/>
    <w:rsid w:val="008E165E"/>
    <w:rsid w:val="008F5C34"/>
    <w:rsid w:val="00903BA1"/>
    <w:rsid w:val="009205F5"/>
    <w:rsid w:val="00942CFB"/>
    <w:rsid w:val="0095213B"/>
    <w:rsid w:val="00956980"/>
    <w:rsid w:val="0096477F"/>
    <w:rsid w:val="009B21C6"/>
    <w:rsid w:val="009B4CAF"/>
    <w:rsid w:val="009B547D"/>
    <w:rsid w:val="009C7EEE"/>
    <w:rsid w:val="009D100F"/>
    <w:rsid w:val="009E2A34"/>
    <w:rsid w:val="00A03AA4"/>
    <w:rsid w:val="00A40093"/>
    <w:rsid w:val="00A46F98"/>
    <w:rsid w:val="00A51715"/>
    <w:rsid w:val="00A7032A"/>
    <w:rsid w:val="00AD3E67"/>
    <w:rsid w:val="00AE236D"/>
    <w:rsid w:val="00AE5CE5"/>
    <w:rsid w:val="00B0107E"/>
    <w:rsid w:val="00B01CEE"/>
    <w:rsid w:val="00B072B2"/>
    <w:rsid w:val="00B16F3A"/>
    <w:rsid w:val="00B21316"/>
    <w:rsid w:val="00B52EFB"/>
    <w:rsid w:val="00B64E1F"/>
    <w:rsid w:val="00B77646"/>
    <w:rsid w:val="00BA1ED0"/>
    <w:rsid w:val="00BC4AA3"/>
    <w:rsid w:val="00BC694B"/>
    <w:rsid w:val="00BE7E12"/>
    <w:rsid w:val="00C256CB"/>
    <w:rsid w:val="00C440BF"/>
    <w:rsid w:val="00C5194E"/>
    <w:rsid w:val="00C6628E"/>
    <w:rsid w:val="00C714DD"/>
    <w:rsid w:val="00CA18E8"/>
    <w:rsid w:val="00CE3011"/>
    <w:rsid w:val="00D0078D"/>
    <w:rsid w:val="00D03FE6"/>
    <w:rsid w:val="00D100D3"/>
    <w:rsid w:val="00D561AD"/>
    <w:rsid w:val="00D83C3A"/>
    <w:rsid w:val="00D907B2"/>
    <w:rsid w:val="00D91B11"/>
    <w:rsid w:val="00DB4CD7"/>
    <w:rsid w:val="00DD173C"/>
    <w:rsid w:val="00E039DF"/>
    <w:rsid w:val="00E042B1"/>
    <w:rsid w:val="00E139B7"/>
    <w:rsid w:val="00E37C95"/>
    <w:rsid w:val="00E756B2"/>
    <w:rsid w:val="00E956AB"/>
    <w:rsid w:val="00EB528D"/>
    <w:rsid w:val="00F13473"/>
    <w:rsid w:val="00F2145D"/>
    <w:rsid w:val="00F26731"/>
    <w:rsid w:val="00F33E41"/>
    <w:rsid w:val="00F53046"/>
    <w:rsid w:val="00F56420"/>
    <w:rsid w:val="00F56C9A"/>
    <w:rsid w:val="00F60F3D"/>
    <w:rsid w:val="00F711AC"/>
    <w:rsid w:val="00F87AB8"/>
    <w:rsid w:val="00F95186"/>
    <w:rsid w:val="00FA40A7"/>
    <w:rsid w:val="00FD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8847B0D-2C92-43E1-A081-0D55BA97A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14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4C7C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4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C7C0C"/>
    <w:rPr>
      <w:rFonts w:ascii="Arial" w:eastAsia="Times New Roman" w:hAnsi="Arial" w:cs="Arial"/>
      <w:b/>
      <w:bCs/>
      <w:i/>
      <w:iCs/>
      <w:sz w:val="28"/>
      <w:szCs w:val="28"/>
      <w:lang w:val="x-none" w:eastAsia="ru-RU"/>
    </w:rPr>
  </w:style>
  <w:style w:type="character" w:styleId="a3">
    <w:name w:val="Hyperlink"/>
    <w:rsid w:val="004C7C0C"/>
    <w:rPr>
      <w:color w:val="0000FF"/>
      <w:u w:val="single"/>
    </w:rPr>
  </w:style>
  <w:style w:type="paragraph" w:styleId="11">
    <w:name w:val="index 1"/>
    <w:basedOn w:val="a"/>
    <w:next w:val="a"/>
    <w:rsid w:val="004C7C0C"/>
    <w:pPr>
      <w:ind w:left="240" w:hanging="240"/>
    </w:pPr>
  </w:style>
  <w:style w:type="paragraph" w:styleId="a4">
    <w:name w:val="Balloon Text"/>
    <w:basedOn w:val="a"/>
    <w:link w:val="a5"/>
    <w:uiPriority w:val="99"/>
    <w:semiHidden/>
    <w:unhideWhenUsed/>
    <w:rsid w:val="00F60F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0F3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link w:val="a7"/>
    <w:uiPriority w:val="34"/>
    <w:qFormat/>
    <w:rsid w:val="00C256CB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6F27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EHeading1">
    <w:name w:val="TOE Heading 1"/>
    <w:basedOn w:val="1"/>
    <w:next w:val="a"/>
    <w:rsid w:val="000114C3"/>
    <w:pPr>
      <w:keepLines w:val="0"/>
      <w:numPr>
        <w:numId w:val="24"/>
      </w:numPr>
      <w:tabs>
        <w:tab w:val="clear" w:pos="720"/>
      </w:tabs>
      <w:spacing w:before="400"/>
      <w:ind w:left="719" w:hanging="360"/>
      <w:jc w:val="both"/>
    </w:pPr>
    <w:rPr>
      <w:rFonts w:ascii="Times New Roman" w:eastAsia="Times New Roman" w:hAnsi="Times New Roman" w:cs="Times New Roman"/>
      <w:b/>
      <w:color w:val="auto"/>
      <w:kern w:val="28"/>
      <w:sz w:val="24"/>
      <w:szCs w:val="20"/>
      <w:lang w:val="en-US" w:eastAsia="en-US"/>
    </w:rPr>
  </w:style>
  <w:style w:type="paragraph" w:customStyle="1" w:styleId="TOEHeading2">
    <w:name w:val="TOE Heading 2"/>
    <w:basedOn w:val="2"/>
    <w:next w:val="a"/>
    <w:rsid w:val="000114C3"/>
    <w:pPr>
      <w:numPr>
        <w:ilvl w:val="1"/>
        <w:numId w:val="24"/>
      </w:numPr>
      <w:tabs>
        <w:tab w:val="clear" w:pos="720"/>
        <w:tab w:val="num" w:pos="360"/>
      </w:tabs>
      <w:spacing w:before="200" w:after="0"/>
      <w:ind w:left="0" w:firstLine="851"/>
    </w:pPr>
    <w:rPr>
      <w:rFonts w:ascii="Times New Roman" w:hAnsi="Times New Roman" w:cs="Times New Roman"/>
      <w:bCs w:val="0"/>
      <w:i w:val="0"/>
      <w:iCs w:val="0"/>
      <w:sz w:val="20"/>
      <w:szCs w:val="20"/>
      <w:lang w:val="en-US" w:eastAsia="en-US"/>
    </w:rPr>
  </w:style>
  <w:style w:type="paragraph" w:customStyle="1" w:styleId="TOEHeading3">
    <w:name w:val="TOE Heading 3"/>
    <w:basedOn w:val="3"/>
    <w:next w:val="a"/>
    <w:rsid w:val="000114C3"/>
    <w:pPr>
      <w:keepLines w:val="0"/>
      <w:numPr>
        <w:ilvl w:val="2"/>
        <w:numId w:val="24"/>
      </w:numPr>
      <w:tabs>
        <w:tab w:val="clear" w:pos="720"/>
      </w:tabs>
      <w:spacing w:before="240"/>
      <w:ind w:left="2160" w:hanging="180"/>
      <w:jc w:val="both"/>
    </w:pPr>
    <w:rPr>
      <w:rFonts w:ascii="Times New Roman" w:eastAsia="Times New Roman" w:hAnsi="Times New Roman" w:cs="Times New Roman"/>
      <w:b/>
      <w:color w:val="auto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114C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114C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8">
    <w:name w:val="annotation reference"/>
    <w:uiPriority w:val="99"/>
    <w:semiHidden/>
    <w:rsid w:val="00DD173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DD173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D17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F690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F690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461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No Spacing"/>
    <w:uiPriority w:val="1"/>
    <w:qFormat/>
    <w:rsid w:val="00C51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uiPriority w:val="99"/>
    <w:rsid w:val="00A46F98"/>
    <w:pPr>
      <w:spacing w:after="12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8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12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79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90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794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65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9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9</Pages>
  <Words>2596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РНГ</Company>
  <LinksUpToDate>false</LinksUpToDate>
  <CharactersWithSpaces>17360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Сергей Владимирович</dc:creator>
  <cp:keywords/>
  <dc:description/>
  <cp:lastModifiedBy>Иванюк Александр Викторович</cp:lastModifiedBy>
  <cp:revision>10</cp:revision>
  <cp:lastPrinted>2020-03-06T06:13:00Z</cp:lastPrinted>
  <dcterms:created xsi:type="dcterms:W3CDTF">2020-03-04T03:55:00Z</dcterms:created>
  <dcterms:modified xsi:type="dcterms:W3CDTF">2020-06-16T08:36:00Z</dcterms:modified>
</cp:coreProperties>
</file>